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9A" w:rsidRDefault="0039459A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9459A" w:rsidRDefault="002D2AB9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5533B" w:rsidRPr="0039459A" w:rsidRDefault="003E3DD7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о</w:t>
      </w:r>
      <w:r w:rsidR="0095533B" w:rsidRPr="0039459A">
        <w:rPr>
          <w:rFonts w:ascii="Times New Roman" w:hAnsi="Times New Roman" w:cs="Times New Roman"/>
          <w:b/>
          <w:sz w:val="26"/>
          <w:szCs w:val="26"/>
        </w:rPr>
        <w:t>б ограничении прав иностранных граждан при осуществлении сделок с недвижимостью</w:t>
      </w: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Положениями части 3 статьи 15 Земельного кодекса РФ определено, что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39459A">
        <w:rPr>
          <w:rFonts w:ascii="Times New Roman" w:hAnsi="Times New Roman" w:cs="Times New Roman"/>
          <w:sz w:val="26"/>
          <w:szCs w:val="26"/>
        </w:rPr>
        <w:t>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В соответствии с данным перечнем к приграничным территориям в Оренбургской области отнесены г. Новотроицк, г. Орск, Адамовский, Акбулакский, Беляевский, Домбаровский, Илекский, Кваркенский, Первомайский, Светлинский, Ташлинский районы, Гайский, Кувандыкский, Соль-Илецкий, Ясненский городские округа.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Согласно статье 3 </w:t>
      </w:r>
      <w:r w:rsidR="003E3DD7" w:rsidRPr="0039459A">
        <w:rPr>
          <w:rFonts w:ascii="Times New Roman" w:hAnsi="Times New Roman" w:cs="Times New Roman"/>
          <w:sz w:val="26"/>
          <w:szCs w:val="26"/>
        </w:rPr>
        <w:t>Закона № 101-ФЗ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Pr="0039459A">
        <w:rPr>
          <w:rFonts w:ascii="Times New Roman" w:hAnsi="Times New Roman" w:cs="Times New Roman"/>
          <w:sz w:val="26"/>
          <w:szCs w:val="26"/>
        </w:rPr>
        <w:t xml:space="preserve"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только на праве аренды</w:t>
      </w:r>
      <w:r w:rsidR="003E3DD7" w:rsidRPr="0039459A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 w:rsidR="003E3DD7" w:rsidRPr="003945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59A" w:rsidRP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459A">
        <w:rPr>
          <w:rFonts w:ascii="Times New Roman" w:hAnsi="Times New Roman" w:cs="Times New Roman"/>
          <w:sz w:val="26"/>
          <w:szCs w:val="26"/>
        </w:rPr>
        <w:t>С</w:t>
      </w:r>
      <w:r w:rsidR="003E3DD7" w:rsidRPr="0039459A">
        <w:rPr>
          <w:rFonts w:ascii="Times New Roman" w:hAnsi="Times New Roman" w:cs="Times New Roman"/>
          <w:sz w:val="26"/>
          <w:szCs w:val="26"/>
        </w:rPr>
        <w:t>делки, совершенные</w:t>
      </w:r>
      <w:r w:rsidRPr="0039459A">
        <w:rPr>
          <w:rFonts w:ascii="Times New Roman" w:hAnsi="Times New Roman" w:cs="Times New Roman"/>
          <w:sz w:val="26"/>
          <w:szCs w:val="26"/>
        </w:rPr>
        <w:t xml:space="preserve"> с нарушением </w:t>
      </w:r>
      <w:r w:rsidR="003E3DD7" w:rsidRPr="0039459A">
        <w:rPr>
          <w:rFonts w:ascii="Times New Roman" w:hAnsi="Times New Roman" w:cs="Times New Roman"/>
          <w:sz w:val="26"/>
          <w:szCs w:val="26"/>
        </w:rPr>
        <w:t>указанных</w:t>
      </w:r>
      <w:r w:rsidRPr="0039459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являются ничтожными.</w:t>
      </w:r>
    </w:p>
    <w:p w:rsidR="0095533B" w:rsidRPr="0039459A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В случае, если в собственности лица по основаниям, допускаемым законом, оказались 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>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</w:t>
      </w:r>
      <w:r w:rsidRPr="0039459A">
        <w:rPr>
          <w:rFonts w:ascii="Times New Roman" w:hAnsi="Times New Roman" w:cs="Times New Roman"/>
          <w:sz w:val="26"/>
          <w:szCs w:val="26"/>
        </w:rPr>
        <w:t xml:space="preserve"> и это влечет за собой нарушение требований статьи 3 и (или) пункта 2 статьи 4 Закона № 101-ФЗ, такие земельный участок (часть земельного участка) или доля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 собственником.</w:t>
      </w: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 xml:space="preserve"> в установленном законом порядке как имущество, которое в силу закона не может принадлежать указанным лицам.</w:t>
      </w: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18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</w:t>
      </w:r>
      <w:r w:rsidR="00CE5929" w:rsidRPr="0039459A">
        <w:rPr>
          <w:rFonts w:ascii="Times New Roman" w:hAnsi="Times New Roman" w:cs="Times New Roman"/>
          <w:sz w:val="26"/>
          <w:szCs w:val="26"/>
        </w:rPr>
        <w:t xml:space="preserve">, </w:t>
      </w:r>
      <w:r w:rsidRPr="0039459A">
        <w:rPr>
          <w:rFonts w:ascii="Times New Roman" w:hAnsi="Times New Roman" w:cs="Times New Roman"/>
          <w:sz w:val="26"/>
          <w:szCs w:val="26"/>
        </w:rPr>
        <w:t xml:space="preserve">либо передаче в государственную или муниципальную собственность с возмещением бывшему собственнику стоимости имущества, определенной судом. </w:t>
      </w:r>
    </w:p>
    <w:sectPr w:rsidR="00D31918" w:rsidRPr="0039459A" w:rsidSect="0096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D2" w:rsidRDefault="00B60AD2" w:rsidP="003E3DD7">
      <w:pPr>
        <w:spacing w:after="0" w:line="240" w:lineRule="auto"/>
      </w:pPr>
      <w:r>
        <w:separator/>
      </w:r>
    </w:p>
  </w:endnote>
  <w:endnote w:type="continuationSeparator" w:id="1">
    <w:p w:rsidR="00B60AD2" w:rsidRDefault="00B60AD2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D2" w:rsidRDefault="00B60AD2" w:rsidP="003E3DD7">
      <w:pPr>
        <w:spacing w:after="0" w:line="240" w:lineRule="auto"/>
      </w:pPr>
      <w:r>
        <w:separator/>
      </w:r>
    </w:p>
  </w:footnote>
  <w:footnote w:type="continuationSeparator" w:id="1">
    <w:p w:rsidR="00B60AD2" w:rsidRDefault="00B60AD2" w:rsidP="003E3DD7">
      <w:pPr>
        <w:spacing w:after="0" w:line="240" w:lineRule="auto"/>
      </w:pPr>
      <w:r>
        <w:continuationSeparator/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4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536"/>
    <w:rsid w:val="002D2AB9"/>
    <w:rsid w:val="0039459A"/>
    <w:rsid w:val="003E3DD7"/>
    <w:rsid w:val="006F2536"/>
    <w:rsid w:val="0095533B"/>
    <w:rsid w:val="00962BE7"/>
    <w:rsid w:val="00B51A65"/>
    <w:rsid w:val="00B60AD2"/>
    <w:rsid w:val="00BA5AA6"/>
    <w:rsid w:val="00BE4101"/>
    <w:rsid w:val="00C4574E"/>
    <w:rsid w:val="00CE5929"/>
    <w:rsid w:val="00D31918"/>
    <w:rsid w:val="00F17036"/>
    <w:rsid w:val="00FB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6ED8-2791-421D-B216-4D473852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Юдинка_СС</cp:lastModifiedBy>
  <cp:revision>2</cp:revision>
  <dcterms:created xsi:type="dcterms:W3CDTF">2023-02-14T11:15:00Z</dcterms:created>
  <dcterms:modified xsi:type="dcterms:W3CDTF">2023-02-14T11:15:00Z</dcterms:modified>
</cp:coreProperties>
</file>