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532" w:rsidRDefault="00011532" w:rsidP="00011532">
      <w:pPr>
        <w:jc w:val="center"/>
      </w:pPr>
      <w:r>
        <w:rPr>
          <w:noProof/>
        </w:rPr>
        <w:drawing>
          <wp:inline distT="0" distB="0" distL="0" distR="0">
            <wp:extent cx="504825" cy="628650"/>
            <wp:effectExtent l="19050" t="0" r="9525" b="0"/>
            <wp:docPr id="4" name="Рисунок 3" descr="asekeevo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sekeevo-герб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32" w:rsidRDefault="00011532" w:rsidP="00011532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011532" w:rsidRDefault="00011532" w:rsidP="000115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ЮДИНСКИЙ  СЕЛЬСОВЕТ </w:t>
      </w:r>
    </w:p>
    <w:p w:rsidR="00011532" w:rsidRDefault="00011532" w:rsidP="00011532">
      <w:pPr>
        <w:jc w:val="center"/>
        <w:rPr>
          <w:sz w:val="28"/>
          <w:szCs w:val="28"/>
        </w:rPr>
      </w:pPr>
      <w:r>
        <w:rPr>
          <w:sz w:val="28"/>
          <w:szCs w:val="28"/>
        </w:rPr>
        <w:t>АСЕКЕЕВСКОГО РАЙОНА ОРЕНБУРГСКОЙ ОБЛАСТИ</w:t>
      </w:r>
    </w:p>
    <w:p w:rsidR="00011532" w:rsidRDefault="00011532" w:rsidP="00011532">
      <w:pPr>
        <w:jc w:val="center"/>
        <w:rPr>
          <w:sz w:val="28"/>
          <w:szCs w:val="28"/>
        </w:rPr>
      </w:pPr>
    </w:p>
    <w:p w:rsidR="00011532" w:rsidRDefault="00011532" w:rsidP="000115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011532" w:rsidRDefault="00011532" w:rsidP="00011532">
      <w:pPr>
        <w:jc w:val="center"/>
        <w:rPr>
          <w:sz w:val="28"/>
          <w:szCs w:val="28"/>
        </w:rPr>
      </w:pPr>
    </w:p>
    <w:tbl>
      <w:tblPr>
        <w:tblW w:w="10260" w:type="dxa"/>
        <w:tblInd w:w="-45" w:type="dxa"/>
        <w:tblBorders>
          <w:top w:val="thinThickMediumGap" w:sz="24" w:space="0" w:color="auto"/>
        </w:tblBorders>
        <w:tblLook w:val="04A0"/>
      </w:tblPr>
      <w:tblGrid>
        <w:gridCol w:w="10260"/>
      </w:tblGrid>
      <w:tr w:rsidR="00011532" w:rsidTr="00011532">
        <w:trPr>
          <w:trHeight w:val="100"/>
        </w:trPr>
        <w:tc>
          <w:tcPr>
            <w:tcW w:w="1026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011532" w:rsidRDefault="00011532">
            <w:pPr>
              <w:jc w:val="center"/>
              <w:rPr>
                <w:sz w:val="28"/>
                <w:szCs w:val="28"/>
              </w:rPr>
            </w:pPr>
          </w:p>
        </w:tc>
      </w:tr>
    </w:tbl>
    <w:p w:rsidR="00011532" w:rsidRDefault="00011532" w:rsidP="00011532">
      <w:pPr>
        <w:rPr>
          <w:sz w:val="28"/>
          <w:szCs w:val="28"/>
        </w:rPr>
      </w:pPr>
      <w:r>
        <w:rPr>
          <w:sz w:val="28"/>
          <w:szCs w:val="28"/>
        </w:rPr>
        <w:t>19.07.2016                                          п. Юдинка                                          № 31-п</w:t>
      </w:r>
    </w:p>
    <w:p w:rsidR="00011532" w:rsidRDefault="00011532" w:rsidP="00011532">
      <w:pPr>
        <w:jc w:val="center"/>
        <w:rPr>
          <w:sz w:val="28"/>
          <w:szCs w:val="28"/>
        </w:rPr>
      </w:pPr>
    </w:p>
    <w:p w:rsidR="00F95880" w:rsidRDefault="00F95880" w:rsidP="00011532">
      <w:pPr>
        <w:ind w:right="5244"/>
        <w:rPr>
          <w:sz w:val="28"/>
          <w:szCs w:val="28"/>
        </w:rPr>
      </w:pPr>
    </w:p>
    <w:p w:rsidR="00F95880" w:rsidRDefault="00F95880" w:rsidP="00011532">
      <w:pPr>
        <w:pStyle w:val="a3"/>
        <w:shd w:val="clear" w:color="auto" w:fill="FFFFFF"/>
        <w:spacing w:before="75" w:beforeAutospacing="0" w:after="75" w:afterAutospacing="0" w:line="300" w:lineRule="atLeast"/>
        <w:ind w:right="-1"/>
        <w:jc w:val="center"/>
        <w:rPr>
          <w:color w:val="000000"/>
          <w:sz w:val="28"/>
          <w:szCs w:val="28"/>
        </w:rPr>
      </w:pPr>
      <w:r w:rsidRPr="0006438A">
        <w:rPr>
          <w:color w:val="000000"/>
          <w:sz w:val="28"/>
          <w:szCs w:val="28"/>
        </w:rPr>
        <w:t>Об ут</w:t>
      </w:r>
      <w:r>
        <w:rPr>
          <w:color w:val="000000"/>
          <w:sz w:val="28"/>
          <w:szCs w:val="28"/>
        </w:rPr>
        <w:t>верждении генеральной схемы очи</w:t>
      </w:r>
      <w:r w:rsidRPr="0006438A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ки территории </w:t>
      </w:r>
      <w:r w:rsidR="00011532">
        <w:rPr>
          <w:color w:val="000000"/>
          <w:sz w:val="28"/>
          <w:szCs w:val="28"/>
        </w:rPr>
        <w:t xml:space="preserve">                                 </w:t>
      </w:r>
      <w:r>
        <w:rPr>
          <w:color w:val="000000"/>
          <w:sz w:val="28"/>
          <w:szCs w:val="28"/>
        </w:rPr>
        <w:t>муниципального образования Юдинский сельсовет Асекеевского района Оренбургской области на 2016-2020</w:t>
      </w:r>
      <w:r w:rsidRPr="0006438A">
        <w:rPr>
          <w:color w:val="000000"/>
          <w:sz w:val="28"/>
          <w:szCs w:val="28"/>
        </w:rPr>
        <w:t xml:space="preserve"> годы</w:t>
      </w:r>
    </w:p>
    <w:p w:rsidR="00F95880" w:rsidRPr="0006438A" w:rsidRDefault="00F95880" w:rsidP="00F95880">
      <w:pPr>
        <w:pStyle w:val="a3"/>
        <w:shd w:val="clear" w:color="auto" w:fill="FFFFFF"/>
        <w:spacing w:before="75" w:beforeAutospacing="0" w:after="75" w:afterAutospacing="0" w:line="300" w:lineRule="atLeast"/>
        <w:ind w:right="5244"/>
        <w:jc w:val="both"/>
        <w:rPr>
          <w:color w:val="000000"/>
          <w:sz w:val="28"/>
          <w:szCs w:val="28"/>
        </w:rPr>
      </w:pPr>
    </w:p>
    <w:p w:rsidR="00F95880" w:rsidRPr="0006438A" w:rsidRDefault="00F95880" w:rsidP="00F95880">
      <w:pPr>
        <w:pStyle w:val="a3"/>
        <w:shd w:val="clear" w:color="auto" w:fill="FFFFFF"/>
        <w:spacing w:before="75" w:beforeAutospacing="0" w:after="75" w:afterAutospacing="0" w:line="300" w:lineRule="atLeast"/>
        <w:ind w:firstLine="708"/>
        <w:jc w:val="both"/>
        <w:rPr>
          <w:color w:val="000000"/>
          <w:sz w:val="28"/>
          <w:szCs w:val="28"/>
        </w:rPr>
      </w:pPr>
      <w:r w:rsidRPr="0006438A">
        <w:rPr>
          <w:color w:val="000000"/>
          <w:sz w:val="28"/>
          <w:szCs w:val="28"/>
        </w:rPr>
        <w:t>В соответствии со статьей 15 Федерального закона от 06.10.2003 № 131-ФЗ «Об общих принципах организации местного самоуправления в Рос</w:t>
      </w:r>
      <w:r>
        <w:rPr>
          <w:color w:val="000000"/>
          <w:sz w:val="28"/>
          <w:szCs w:val="28"/>
        </w:rPr>
        <w:t>сийской Феде</w:t>
      </w:r>
      <w:r w:rsidRPr="0006438A">
        <w:rPr>
          <w:color w:val="000000"/>
          <w:sz w:val="28"/>
          <w:szCs w:val="28"/>
        </w:rPr>
        <w:t>рации», постановлением Госстроя России от 21.08.2003 № 152 «Об утверждении Методических рекомендаций о порядке разработки генеральных схем очи</w:t>
      </w:r>
      <w:r>
        <w:rPr>
          <w:color w:val="000000"/>
          <w:sz w:val="28"/>
          <w:szCs w:val="28"/>
        </w:rPr>
        <w:t>стки тер</w:t>
      </w:r>
      <w:r w:rsidRPr="0006438A">
        <w:rPr>
          <w:color w:val="000000"/>
          <w:sz w:val="28"/>
          <w:szCs w:val="28"/>
        </w:rPr>
        <w:t>риторий населенных пунктов Российской Федерации», решением об</w:t>
      </w:r>
      <w:r>
        <w:rPr>
          <w:color w:val="000000"/>
          <w:sz w:val="28"/>
          <w:szCs w:val="28"/>
        </w:rPr>
        <w:t>ластной ко</w:t>
      </w:r>
      <w:r w:rsidRPr="0006438A">
        <w:rPr>
          <w:color w:val="000000"/>
          <w:sz w:val="28"/>
          <w:szCs w:val="28"/>
        </w:rPr>
        <w:t>миссии по обеспечению санитарно-эпидемиологического благополучия населения и ведению социально-гигиеническо</w:t>
      </w:r>
      <w:r>
        <w:rPr>
          <w:color w:val="000000"/>
          <w:sz w:val="28"/>
          <w:szCs w:val="28"/>
        </w:rPr>
        <w:t xml:space="preserve">го мониторинга </w:t>
      </w:r>
      <w:r w:rsidRPr="0006438A">
        <w:rPr>
          <w:color w:val="000000"/>
          <w:sz w:val="28"/>
          <w:szCs w:val="28"/>
        </w:rPr>
        <w:t xml:space="preserve"> «О </w:t>
      </w:r>
      <w:r>
        <w:rPr>
          <w:color w:val="000000"/>
          <w:sz w:val="28"/>
          <w:szCs w:val="28"/>
        </w:rPr>
        <w:t>состоя</w:t>
      </w:r>
      <w:r w:rsidRPr="0006438A">
        <w:rPr>
          <w:color w:val="000000"/>
          <w:sz w:val="28"/>
          <w:szCs w:val="28"/>
        </w:rPr>
        <w:t>нии полигонов (свалок) твердых отходов потребления и организации санитарной очистки на террит</w:t>
      </w:r>
      <w:r w:rsidR="00011532">
        <w:rPr>
          <w:color w:val="000000"/>
          <w:sz w:val="28"/>
          <w:szCs w:val="28"/>
        </w:rPr>
        <w:t>ории муниципальных образований»:</w:t>
      </w:r>
    </w:p>
    <w:p w:rsidR="00F95880" w:rsidRDefault="00011532" w:rsidP="00011532">
      <w:pPr>
        <w:pStyle w:val="a3"/>
        <w:shd w:val="clear" w:color="auto" w:fill="FFFFFF"/>
        <w:spacing w:before="75" w:beforeAutospacing="0" w:after="75" w:afterAutospacing="0" w:line="300" w:lineRule="atLeast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F95880" w:rsidRPr="0006438A">
        <w:rPr>
          <w:color w:val="000000"/>
          <w:sz w:val="28"/>
          <w:szCs w:val="28"/>
        </w:rPr>
        <w:t>Утвердить генеральную схему о</w:t>
      </w:r>
      <w:r w:rsidR="00F95880">
        <w:rPr>
          <w:color w:val="000000"/>
          <w:sz w:val="28"/>
          <w:szCs w:val="28"/>
        </w:rPr>
        <w:t>чистки территории муниципального образования Юдинский сельсовет Асекеевского района Оренбургской области  на 2016-2020</w:t>
      </w:r>
      <w:r w:rsidR="00F95880" w:rsidRPr="0006438A">
        <w:rPr>
          <w:color w:val="000000"/>
          <w:sz w:val="28"/>
          <w:szCs w:val="28"/>
        </w:rPr>
        <w:t xml:space="preserve"> годы (Приложение к постановлению).</w:t>
      </w:r>
    </w:p>
    <w:p w:rsidR="00F95880" w:rsidRDefault="00011532" w:rsidP="00011532">
      <w:pPr>
        <w:pStyle w:val="a3"/>
        <w:shd w:val="clear" w:color="auto" w:fill="FFFFFF"/>
        <w:spacing w:before="75" w:beforeAutospacing="0" w:after="75" w:afterAutospacing="0" w:line="300" w:lineRule="atLeast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F95880" w:rsidRPr="0006438A">
        <w:rPr>
          <w:color w:val="000000"/>
          <w:sz w:val="28"/>
          <w:szCs w:val="28"/>
        </w:rPr>
        <w:t xml:space="preserve">Постановление </w:t>
      </w:r>
      <w:r w:rsidR="00F95880">
        <w:rPr>
          <w:color w:val="000000"/>
          <w:sz w:val="28"/>
          <w:szCs w:val="28"/>
        </w:rPr>
        <w:t>вступает в силу после его официального обнародования.</w:t>
      </w:r>
    </w:p>
    <w:p w:rsidR="00F95880" w:rsidRDefault="00011532" w:rsidP="00011532">
      <w:pPr>
        <w:pStyle w:val="a3"/>
        <w:shd w:val="clear" w:color="auto" w:fill="FFFFFF"/>
        <w:spacing w:before="75" w:beforeAutospacing="0" w:after="75" w:afterAutospacing="0" w:line="300" w:lineRule="atLeast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95880" w:rsidRPr="0006438A">
        <w:rPr>
          <w:color w:val="000000"/>
          <w:sz w:val="28"/>
          <w:szCs w:val="28"/>
        </w:rPr>
        <w:t xml:space="preserve"> Контроль за выполнением постановления оставляю за собой.</w:t>
      </w:r>
    </w:p>
    <w:p w:rsidR="00F95880" w:rsidRPr="00F95880" w:rsidRDefault="00F95880" w:rsidP="00F95880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</w:p>
    <w:p w:rsidR="00F95880" w:rsidRDefault="00F95880" w:rsidP="00F95880">
      <w:pPr>
        <w:ind w:hanging="142"/>
        <w:jc w:val="both"/>
        <w:rPr>
          <w:sz w:val="28"/>
          <w:szCs w:val="28"/>
        </w:rPr>
      </w:pPr>
    </w:p>
    <w:p w:rsidR="00F95880" w:rsidRDefault="00F95880" w:rsidP="00F95880">
      <w:pPr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                                                    А.И.Кийло</w:t>
      </w:r>
    </w:p>
    <w:p w:rsidR="00F95880" w:rsidRDefault="00F95880" w:rsidP="00F95880">
      <w:pPr>
        <w:ind w:hanging="142"/>
        <w:jc w:val="both"/>
        <w:rPr>
          <w:sz w:val="28"/>
          <w:szCs w:val="28"/>
        </w:rPr>
      </w:pPr>
    </w:p>
    <w:p w:rsidR="00011532" w:rsidRDefault="00011532" w:rsidP="00F95880">
      <w:pPr>
        <w:ind w:hanging="142"/>
        <w:jc w:val="both"/>
        <w:rPr>
          <w:sz w:val="28"/>
          <w:szCs w:val="28"/>
        </w:rPr>
      </w:pPr>
    </w:p>
    <w:p w:rsidR="00F95880" w:rsidRDefault="00F95880" w:rsidP="00F95880">
      <w:pPr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>Разослано: прокурору района, в дело -2, на информационные стенды, для</w:t>
      </w:r>
    </w:p>
    <w:p w:rsidR="00F95880" w:rsidRPr="00DA49F7" w:rsidRDefault="00F95880" w:rsidP="00F95880">
      <w:pPr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>размещения на сайте МО</w:t>
      </w:r>
    </w:p>
    <w:p w:rsidR="00F95880" w:rsidRPr="00B07550" w:rsidRDefault="00F95880" w:rsidP="00F95880">
      <w:pPr>
        <w:spacing w:line="276" w:lineRule="auto"/>
        <w:ind w:firstLine="709"/>
        <w:jc w:val="right"/>
        <w:rPr>
          <w:sz w:val="24"/>
          <w:szCs w:val="24"/>
        </w:rPr>
      </w:pPr>
    </w:p>
    <w:p w:rsidR="00F95880" w:rsidRDefault="00F95880" w:rsidP="00F95880">
      <w:pPr>
        <w:spacing w:line="276" w:lineRule="auto"/>
        <w:ind w:firstLine="709"/>
        <w:jc w:val="right"/>
        <w:rPr>
          <w:sz w:val="24"/>
          <w:szCs w:val="24"/>
        </w:rPr>
      </w:pPr>
    </w:p>
    <w:p w:rsidR="00011532" w:rsidRDefault="00011532" w:rsidP="00F95880">
      <w:pPr>
        <w:spacing w:line="276" w:lineRule="auto"/>
        <w:ind w:firstLine="709"/>
        <w:jc w:val="right"/>
        <w:rPr>
          <w:sz w:val="24"/>
          <w:szCs w:val="24"/>
        </w:rPr>
      </w:pPr>
    </w:p>
    <w:p w:rsidR="00011532" w:rsidRDefault="00011532" w:rsidP="00F95880">
      <w:pPr>
        <w:spacing w:line="276" w:lineRule="auto"/>
        <w:ind w:firstLine="709"/>
        <w:jc w:val="right"/>
        <w:rPr>
          <w:sz w:val="24"/>
          <w:szCs w:val="24"/>
        </w:rPr>
      </w:pPr>
    </w:p>
    <w:p w:rsidR="00011532" w:rsidRPr="00B07550" w:rsidRDefault="00011532" w:rsidP="00F95880">
      <w:pPr>
        <w:spacing w:line="276" w:lineRule="auto"/>
        <w:ind w:firstLine="709"/>
        <w:jc w:val="right"/>
        <w:rPr>
          <w:sz w:val="24"/>
          <w:szCs w:val="24"/>
        </w:rPr>
      </w:pPr>
    </w:p>
    <w:p w:rsidR="00F95880" w:rsidRPr="00B07550" w:rsidRDefault="00F95880" w:rsidP="00F95880">
      <w:pPr>
        <w:spacing w:line="276" w:lineRule="auto"/>
        <w:ind w:firstLine="709"/>
        <w:jc w:val="right"/>
        <w:rPr>
          <w:sz w:val="24"/>
          <w:szCs w:val="24"/>
        </w:rPr>
      </w:pPr>
    </w:p>
    <w:p w:rsidR="00011532" w:rsidRDefault="00011532" w:rsidP="00011532">
      <w:pPr>
        <w:pStyle w:val="ConsPlusNormal"/>
        <w:ind w:firstLine="540"/>
        <w:jc w:val="both"/>
      </w:pPr>
    </w:p>
    <w:p w:rsidR="00011532" w:rsidRPr="00011532" w:rsidRDefault="00011532" w:rsidP="0001153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1153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11532" w:rsidRPr="00011532" w:rsidRDefault="00011532" w:rsidP="0001153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11532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32">
        <w:rPr>
          <w:rFonts w:ascii="Times New Roman" w:hAnsi="Times New Roman" w:cs="Times New Roman"/>
          <w:sz w:val="28"/>
          <w:szCs w:val="28"/>
        </w:rPr>
        <w:t xml:space="preserve">     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01153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011532">
        <w:rPr>
          <w:rFonts w:ascii="Times New Roman" w:hAnsi="Times New Roman" w:cs="Times New Roman"/>
          <w:sz w:val="28"/>
          <w:szCs w:val="28"/>
        </w:rPr>
        <w:t xml:space="preserve"> Юдинский сельсовет</w:t>
      </w:r>
    </w:p>
    <w:p w:rsidR="00F95880" w:rsidRPr="00007B96" w:rsidRDefault="00011532" w:rsidP="00007B96">
      <w:pPr>
        <w:pStyle w:val="ConsPlusNormal"/>
        <w:ind w:firstLine="540"/>
        <w:jc w:val="right"/>
        <w:rPr>
          <w:rFonts w:ascii="Times New Roman" w:hAnsi="Times New Roman" w:cs="Times New Roman"/>
          <w:caps/>
          <w:sz w:val="28"/>
          <w:szCs w:val="28"/>
        </w:rPr>
      </w:pPr>
      <w:r w:rsidRPr="00007B96">
        <w:rPr>
          <w:rFonts w:ascii="Times New Roman" w:hAnsi="Times New Roman" w:cs="Times New Roman"/>
        </w:rPr>
        <w:tab/>
      </w:r>
      <w:r w:rsidR="00F95880" w:rsidRPr="00007B96">
        <w:rPr>
          <w:rFonts w:ascii="Times New Roman" w:hAnsi="Times New Roman" w:cs="Times New Roman"/>
          <w:sz w:val="28"/>
          <w:szCs w:val="28"/>
        </w:rPr>
        <w:t xml:space="preserve">от  </w:t>
      </w:r>
      <w:r w:rsidR="00007B96">
        <w:rPr>
          <w:rFonts w:ascii="Times New Roman" w:hAnsi="Times New Roman" w:cs="Times New Roman"/>
          <w:sz w:val="28"/>
          <w:szCs w:val="28"/>
        </w:rPr>
        <w:t>19</w:t>
      </w:r>
      <w:r w:rsidR="00F95880" w:rsidRPr="00007B96">
        <w:rPr>
          <w:rFonts w:ascii="Times New Roman" w:hAnsi="Times New Roman" w:cs="Times New Roman"/>
          <w:sz w:val="28"/>
          <w:szCs w:val="28"/>
        </w:rPr>
        <w:t>.</w:t>
      </w:r>
      <w:r w:rsidR="00007B96">
        <w:rPr>
          <w:rFonts w:ascii="Times New Roman" w:hAnsi="Times New Roman" w:cs="Times New Roman"/>
          <w:sz w:val="28"/>
          <w:szCs w:val="28"/>
        </w:rPr>
        <w:t>07</w:t>
      </w:r>
      <w:r w:rsidR="00F95880" w:rsidRPr="00007B96">
        <w:rPr>
          <w:rFonts w:ascii="Times New Roman" w:hAnsi="Times New Roman" w:cs="Times New Roman"/>
          <w:sz w:val="28"/>
          <w:szCs w:val="28"/>
        </w:rPr>
        <w:t xml:space="preserve">.2016  №  </w:t>
      </w:r>
      <w:r w:rsidR="00007B96">
        <w:rPr>
          <w:rFonts w:ascii="Times New Roman" w:hAnsi="Times New Roman" w:cs="Times New Roman"/>
          <w:sz w:val="28"/>
          <w:szCs w:val="28"/>
        </w:rPr>
        <w:t>31</w:t>
      </w:r>
      <w:r w:rsidR="00F95880" w:rsidRPr="00007B96">
        <w:rPr>
          <w:rFonts w:ascii="Times New Roman" w:hAnsi="Times New Roman" w:cs="Times New Roman"/>
          <w:sz w:val="28"/>
          <w:szCs w:val="28"/>
        </w:rPr>
        <w:t>-п</w:t>
      </w:r>
    </w:p>
    <w:p w:rsidR="00F95880" w:rsidRDefault="00F95880" w:rsidP="00F95880">
      <w:pPr>
        <w:ind w:firstLine="709"/>
        <w:jc w:val="center"/>
        <w:rPr>
          <w:sz w:val="28"/>
          <w:szCs w:val="28"/>
        </w:rPr>
      </w:pPr>
    </w:p>
    <w:p w:rsidR="00F95880" w:rsidRDefault="00F95880" w:rsidP="00F95880">
      <w:pPr>
        <w:ind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Очистка территории населенного пункта – одно из важнейших мероприятий, направленных на обеспечение экологического и санитарно-эпидемиологического благополучия населения, охрану окружающей среды.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Генеральная схема очистки территорий муниципального образования Юдинский сельсовет Асекеевского района Оренбургской области  на 2016-  2020 годы (далее - Генеральная схема очистки территории поселения) определяет очередность осуществления мероприятий, объемы работ по всем видам очистки и уборки сельской  территории, системы и методы сбора, удаления обезвреживание отходов, целесообразность проектирования, строительства, реконструкции объектов системы санитарной очистки границах муниципального образования.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</w:p>
    <w:p w:rsidR="00F95880" w:rsidRDefault="00F95880" w:rsidP="00F95880">
      <w:pPr>
        <w:ind w:right="-1"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Правовые основания </w:t>
      </w:r>
    </w:p>
    <w:p w:rsidR="00F95880" w:rsidRDefault="00F95880" w:rsidP="00F95880">
      <w:pPr>
        <w:ind w:right="-1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Настоящая Генеральная схема очистки территорий поселения в соответствии со следующими нормативными правовыми актами: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Градостроительный кодекс Российской Федерации;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Федеральный закон от 06.10.2003 г. №131-ФЗ «Об общих принципах организации местного самоуправления в РФ»;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Федеральный закон от 30.03.1999 г. №52-ФЗ «О санитарно-эпидемиологическом благополучии населения»;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Федеральный закон от 24.06.1998 г. №89-ФЗ «Об отходах производства и потребления»;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Постановление Правительства РФ от 10.02.1997 г. №155 «Об утверждении Правил предоставления услуг по вывозу твердых и жидких бытовых отходов»;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Постановление Госстроя России от 21.08.2003 г. №152 «Методические рекомендации о порядке разработки генеральных схем очистки территорий населенных пунктов РФ. МКД 7-01.2003» 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СанПиН 42-128-4690-88 «Санитарные правила содержания территорий населенных мест»;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Постановление Государственного Комитета СССР по труду и социальным вопросам от 11.10.1986 № 400/23-34 « Об утверждении типовых норм времени на работы по механизированной уборке и санитарному содержанию населенных мест»;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Инструкция по организации и технологии механизированной уборки населенных мест, утвержденная приказом Министерством жилищно-коммунального хозяйства РСФСР 12.07.1978;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Приказ Министра коммунального хозяйства РСФСР от 13.01.1971 № 30 «О порядке определения норм накопления бытовых отбросов»;</w:t>
      </w:r>
    </w:p>
    <w:p w:rsidR="00F95880" w:rsidRDefault="00F95880" w:rsidP="00F9588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Совета депутатов муниципального образования Медведский сельсовет от 25.05.2012 № 17 «Об утверждении Правил содержания и </w:t>
      </w:r>
      <w:r>
        <w:rPr>
          <w:sz w:val="28"/>
          <w:szCs w:val="28"/>
        </w:rPr>
        <w:lastRenderedPageBreak/>
        <w:t>благоустройства территории сельского поселения».</w:t>
      </w:r>
    </w:p>
    <w:p w:rsidR="00F95880" w:rsidRDefault="00F95880" w:rsidP="00F95880">
      <w:pPr>
        <w:ind w:right="-1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880" w:rsidRDefault="00F95880" w:rsidP="00F95880">
      <w:pPr>
        <w:ind w:right="-1"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Общие сведения о сельском поселении </w:t>
      </w:r>
    </w:p>
    <w:p w:rsidR="00F95880" w:rsidRPr="00FC1B98" w:rsidRDefault="00F95880" w:rsidP="00F95880">
      <w:pPr>
        <w:pStyle w:val="a4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Муниципальное образование Юдинский сельсовет находится в  Асекеевском районе Оренбургской области Приволжского федерального округа Российской Федерации. В состав муниципального образования Юдинский сельсовет входят три населенных пункта: поселок Юдинка, поселок Мокродол и село  Брянчаниново.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Численность населения сельсовета по состоянию на 01.01.2013 г. составляет 705 человек, количество жилых домов  - 263, из них бесхозные, но пригодные для жилья – 6.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Площадь МО Юдинский сельсовет в установленных границах по картографическим измерениям составляет 2 039,1 га.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 Положение </w:t>
      </w:r>
      <w:r w:rsidRPr="00FC1B98">
        <w:rPr>
          <w:sz w:val="28"/>
          <w:szCs w:val="28"/>
        </w:rPr>
        <w:t>МО Юдинский сельсовет</w:t>
      </w:r>
      <w:r w:rsidRPr="00FC1B98">
        <w:rPr>
          <w:sz w:val="28"/>
        </w:rPr>
        <w:t xml:space="preserve"> в системе Оренбургской области представлено на рисунке 1.1.</w:t>
      </w:r>
    </w:p>
    <w:p w:rsidR="00F95880" w:rsidRPr="00FC1B98" w:rsidRDefault="00F95880" w:rsidP="00F95880">
      <w:pPr>
        <w:pStyle w:val="a4"/>
        <w:spacing w:line="276" w:lineRule="auto"/>
        <w:jc w:val="both"/>
        <w:rPr>
          <w:sz w:val="28"/>
        </w:rPr>
      </w:pPr>
      <w:r w:rsidRPr="00FC1B98">
        <w:tab/>
      </w:r>
      <w:r>
        <w:rPr>
          <w:noProof/>
        </w:rPr>
        <w:drawing>
          <wp:inline distT="0" distB="0" distL="0" distR="0">
            <wp:extent cx="6029325" cy="3619500"/>
            <wp:effectExtent l="19050" t="0" r="9525" b="0"/>
            <wp:docPr id="1" name="Рисунок 1" descr="кар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54" r="1575" b="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B98">
        <w:br/>
      </w:r>
      <w:bookmarkStart w:id="0" w:name="_Toc260136356"/>
      <w:bookmarkStart w:id="1" w:name="_Toc276998482"/>
      <w:bookmarkStart w:id="2" w:name="_Toc277079735"/>
      <w:r w:rsidRPr="00FC1B98">
        <w:rPr>
          <w:sz w:val="28"/>
        </w:rPr>
        <w:t xml:space="preserve">Рисунок 1.1 - Положение </w:t>
      </w:r>
      <w:r w:rsidRPr="00FC1B98">
        <w:rPr>
          <w:sz w:val="28"/>
          <w:szCs w:val="28"/>
        </w:rPr>
        <w:t>МО Юдинский сельсовет</w:t>
      </w:r>
      <w:r w:rsidRPr="00FC1B98">
        <w:rPr>
          <w:sz w:val="28"/>
        </w:rPr>
        <w:t xml:space="preserve"> в системе Оренбургской области</w:t>
      </w:r>
    </w:p>
    <w:p w:rsidR="00F95880" w:rsidRPr="00FC1B98" w:rsidRDefault="00F95880" w:rsidP="00F95880">
      <w:pPr>
        <w:pStyle w:val="a4"/>
        <w:spacing w:line="276" w:lineRule="auto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Схема размещения муниципального образования Юдинский сельсовет в границах  Асекеевского района Оренбургской области представлена на рисунке 1.2.</w:t>
      </w:r>
    </w:p>
    <w:p w:rsidR="00F95880" w:rsidRPr="00FC1B98" w:rsidRDefault="00F95880" w:rsidP="00F95880">
      <w:pPr>
        <w:pStyle w:val="a4"/>
      </w:pPr>
    </w:p>
    <w:bookmarkEnd w:id="0"/>
    <w:bookmarkEnd w:id="1"/>
    <w:bookmarkEnd w:id="2"/>
    <w:p w:rsidR="00F95880" w:rsidRPr="00FC1B98" w:rsidRDefault="00F95880" w:rsidP="00F95880">
      <w:pPr>
        <w:pStyle w:val="a4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05500" cy="6238875"/>
            <wp:effectExtent l="19050" t="0" r="0" b="0"/>
            <wp:docPr id="2" name="Рисунок 2" descr="Карта современного состо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современного состоя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80" w:rsidRPr="00FC1B98" w:rsidRDefault="00F95880" w:rsidP="00F95880">
      <w:pPr>
        <w:pStyle w:val="a4"/>
        <w:jc w:val="both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jc w:val="both"/>
        <w:rPr>
          <w:sz w:val="28"/>
        </w:rPr>
      </w:pPr>
      <w:r w:rsidRPr="00FC1B98">
        <w:rPr>
          <w:sz w:val="28"/>
        </w:rPr>
        <w:t>Рисунок 1.2 - Схема размещения муниципального образования Юдинский сельсовет в границах Асекеевского района Оренбургской области</w:t>
      </w:r>
    </w:p>
    <w:p w:rsidR="00F95880" w:rsidRPr="00FC1B98" w:rsidRDefault="00F95880" w:rsidP="00F95880">
      <w:pPr>
        <w:spacing w:line="276" w:lineRule="auto"/>
      </w:pPr>
    </w:p>
    <w:p w:rsidR="00F95880" w:rsidRPr="00796A5E" w:rsidRDefault="00F95880" w:rsidP="00F95880">
      <w:pPr>
        <w:pStyle w:val="2"/>
        <w:spacing w:before="0" w:after="0" w:line="276" w:lineRule="auto"/>
        <w:ind w:left="0" w:firstLine="709"/>
        <w:rPr>
          <w:rFonts w:ascii="Times New Roman" w:hAnsi="Times New Roman"/>
        </w:rPr>
      </w:pPr>
      <w:bookmarkStart w:id="3" w:name="_Toc371875262"/>
      <w:r w:rsidRPr="00FC1B98">
        <w:rPr>
          <w:rFonts w:ascii="Times New Roman" w:hAnsi="Times New Roman"/>
        </w:rPr>
        <w:t xml:space="preserve"> Краткая историческая справка</w:t>
      </w:r>
      <w:bookmarkEnd w:id="3"/>
    </w:p>
    <w:p w:rsidR="00F95880" w:rsidRPr="00FC1B98" w:rsidRDefault="00F95880" w:rsidP="00F95880">
      <w:pPr>
        <w:pStyle w:val="a6"/>
        <w:spacing w:line="276" w:lineRule="auto"/>
        <w:ind w:left="11" w:right="62" w:firstLine="697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Современный </w:t>
      </w:r>
      <w:r w:rsidRPr="00FC1B98">
        <w:rPr>
          <w:sz w:val="28"/>
        </w:rPr>
        <w:t>административный центр муниципального образования Юдинский сельсовет</w:t>
      </w:r>
      <w:r w:rsidRPr="00FC1B98">
        <w:rPr>
          <w:sz w:val="28"/>
          <w:szCs w:val="28"/>
        </w:rPr>
        <w:t xml:space="preserve"> поселок Юдинка образовался из нескольких маленьких поселков: Большой Башкирки, Малой Башкирки, Пономаревки, Красный Воин и Юдинки, названного в честь первого поселенца - Юдина в 1910 г. </w:t>
      </w:r>
    </w:p>
    <w:p w:rsidR="00F95880" w:rsidRPr="00FC1B98" w:rsidRDefault="00F95880" w:rsidP="00F95880">
      <w:pPr>
        <w:pStyle w:val="a6"/>
        <w:spacing w:line="276" w:lineRule="auto"/>
        <w:ind w:left="11" w:right="62" w:firstLine="697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Село Башкирка получило свое название по названию реки, которая протекала рядом. Вероятно, первыми поселенцами были люди башкирской национальности. </w:t>
      </w:r>
    </w:p>
    <w:p w:rsidR="00F95880" w:rsidRPr="00FC1B98" w:rsidRDefault="00F95880" w:rsidP="00F95880">
      <w:pPr>
        <w:pStyle w:val="a6"/>
        <w:spacing w:line="276" w:lineRule="auto"/>
        <w:ind w:left="11" w:right="62" w:firstLine="697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Другим маленьким поселком был Красный Воин. Поселок возник с 1910-1917 гг. Цель его создания - коллективная обработка земель. Жителями поселка были переселенцы с Украины -</w:t>
      </w:r>
      <w:r w:rsidR="00007B96">
        <w:rPr>
          <w:sz w:val="28"/>
          <w:szCs w:val="28"/>
        </w:rPr>
        <w:t xml:space="preserve"> </w:t>
      </w:r>
      <w:r w:rsidRPr="00FC1B98">
        <w:rPr>
          <w:sz w:val="28"/>
          <w:szCs w:val="28"/>
        </w:rPr>
        <w:t xml:space="preserve"> Дегтяренко </w:t>
      </w:r>
      <w:r w:rsidR="00007B96">
        <w:rPr>
          <w:sz w:val="28"/>
          <w:szCs w:val="28"/>
        </w:rPr>
        <w:t>Г.С.</w:t>
      </w:r>
      <w:r w:rsidRPr="00FC1B98">
        <w:rPr>
          <w:sz w:val="28"/>
          <w:szCs w:val="28"/>
        </w:rPr>
        <w:t xml:space="preserve">, Черток Г., Кузнецова </w:t>
      </w:r>
      <w:r w:rsidRPr="00FC1B98">
        <w:rPr>
          <w:w w:val="92"/>
          <w:sz w:val="28"/>
          <w:szCs w:val="35"/>
        </w:rPr>
        <w:lastRenderedPageBreak/>
        <w:t>Х</w:t>
      </w:r>
      <w:r w:rsidRPr="00FC1B98">
        <w:rPr>
          <w:rFonts w:ascii="Arial" w:hAnsi="Arial" w:cs="Arial"/>
          <w:w w:val="92"/>
          <w:sz w:val="35"/>
          <w:szCs w:val="35"/>
        </w:rPr>
        <w:t xml:space="preserve">., </w:t>
      </w:r>
      <w:r w:rsidRPr="00FC1B98">
        <w:rPr>
          <w:sz w:val="28"/>
          <w:szCs w:val="28"/>
        </w:rPr>
        <w:t>Заико Т., Долголен</w:t>
      </w:r>
      <w:r w:rsidR="00007B96">
        <w:rPr>
          <w:sz w:val="28"/>
          <w:szCs w:val="28"/>
        </w:rPr>
        <w:t>к</w:t>
      </w:r>
      <w:r w:rsidRPr="00FC1B98">
        <w:rPr>
          <w:sz w:val="28"/>
          <w:szCs w:val="28"/>
        </w:rPr>
        <w:t xml:space="preserve">о, Бапховенко М. </w:t>
      </w:r>
    </w:p>
    <w:p w:rsidR="00F95880" w:rsidRPr="00FC1B98" w:rsidRDefault="00F95880" w:rsidP="00F95880">
      <w:pPr>
        <w:pStyle w:val="a6"/>
        <w:spacing w:line="276" w:lineRule="auto"/>
        <w:ind w:left="11" w:right="43" w:firstLine="697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Поселок существовал до 1960 г., но уже с 1950 г. начал распадаться. Причиной этого было отсутствие дорог, из-за обступивших с двух сторон оврагов, затруднявших проезд особенно в зимнее и весеннее время года, проблема электроснабжением, отдаленность от центра села - а значит и от школы, Правления, медпункта, гаража. В целях укрепления хозяйств (колхозов) и устройства компактного поселения жители были переведены в поселок Юдинка. </w:t>
      </w:r>
    </w:p>
    <w:p w:rsidR="00F95880" w:rsidRPr="00FC1B98" w:rsidRDefault="00F95880" w:rsidP="00F95880">
      <w:pPr>
        <w:pStyle w:val="a6"/>
        <w:spacing w:line="276" w:lineRule="auto"/>
        <w:ind w:left="11" w:right="62" w:firstLine="697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Другим, таким же маленьким поселком, вблизи </w:t>
      </w:r>
      <w:r w:rsidR="00007B96">
        <w:rPr>
          <w:sz w:val="28"/>
          <w:szCs w:val="28"/>
        </w:rPr>
        <w:t xml:space="preserve">п. Юдинка </w:t>
      </w:r>
      <w:r w:rsidRPr="00FC1B98">
        <w:rPr>
          <w:sz w:val="28"/>
          <w:szCs w:val="28"/>
        </w:rPr>
        <w:t xml:space="preserve">был поселок Ириновка. Находился он на северо-востоке от поселка Юдинка. В нем было всего семь дворов. Существовал он до 1941 г., но из-за дальнего расстояния до работы и школ,  жители тоже были переведены в </w:t>
      </w:r>
      <w:r w:rsidR="00007B96">
        <w:rPr>
          <w:sz w:val="28"/>
          <w:szCs w:val="28"/>
        </w:rPr>
        <w:t>п.</w:t>
      </w:r>
      <w:r w:rsidR="00007B96" w:rsidRPr="00FC1B98">
        <w:rPr>
          <w:sz w:val="28"/>
          <w:szCs w:val="28"/>
        </w:rPr>
        <w:t xml:space="preserve"> Ю</w:t>
      </w:r>
      <w:r w:rsidRPr="00FC1B98">
        <w:rPr>
          <w:sz w:val="28"/>
          <w:szCs w:val="28"/>
        </w:rPr>
        <w:t>динк</w:t>
      </w:r>
      <w:r w:rsidR="00007B96">
        <w:rPr>
          <w:sz w:val="28"/>
          <w:szCs w:val="28"/>
        </w:rPr>
        <w:t>а</w:t>
      </w:r>
      <w:r w:rsidRPr="00FC1B98">
        <w:rPr>
          <w:sz w:val="28"/>
          <w:szCs w:val="28"/>
        </w:rPr>
        <w:t xml:space="preserve">. Все семьи в маленьких поселках имели большие усадьбы, с приходом Советской власти ее объединили и объявили колхозной собственностью. </w:t>
      </w:r>
    </w:p>
    <w:p w:rsidR="00F95880" w:rsidRPr="00FC1B98" w:rsidRDefault="00F95880" w:rsidP="00F95880">
      <w:pPr>
        <w:pStyle w:val="a6"/>
        <w:spacing w:line="276" w:lineRule="auto"/>
        <w:ind w:left="11" w:right="62" w:firstLine="697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Поселок Рыбалка состоял из шести дворов. Первым поселенцем был Рыбальский - врач известный всей округе. К нему шли и ехали лечиться отовсюду. В годы коллективизации он подвергся раскулачиванию и покинул </w:t>
      </w:r>
    </w:p>
    <w:p w:rsidR="00F95880" w:rsidRPr="00FC1B98" w:rsidRDefault="00F95880" w:rsidP="00F95880">
      <w:pPr>
        <w:pStyle w:val="a6"/>
        <w:spacing w:line="276" w:lineRule="auto"/>
        <w:ind w:left="11" w:right="4"/>
        <w:jc w:val="both"/>
        <w:rPr>
          <w:sz w:val="28"/>
          <w:szCs w:val="28"/>
        </w:rPr>
      </w:pPr>
      <w:r w:rsidRPr="00FC1B98">
        <w:t xml:space="preserve"> </w:t>
      </w:r>
      <w:r w:rsidRPr="00FC1B98">
        <w:rPr>
          <w:sz w:val="28"/>
          <w:szCs w:val="28"/>
        </w:rPr>
        <w:t xml:space="preserve">поселок. В его доме, бывшем одновременно и больницей, сделали клуб. И этот поселок постигла та же участь - распался как неперспективный. </w:t>
      </w:r>
    </w:p>
    <w:p w:rsidR="00F95880" w:rsidRPr="00FC1B98" w:rsidRDefault="00F95880" w:rsidP="00F95880">
      <w:pPr>
        <w:pStyle w:val="a6"/>
        <w:spacing w:line="276" w:lineRule="auto"/>
        <w:ind w:left="11" w:right="14" w:firstLine="697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Коренными жителями </w:t>
      </w:r>
      <w:r w:rsidR="00007B96">
        <w:rPr>
          <w:sz w:val="28"/>
          <w:szCs w:val="28"/>
        </w:rPr>
        <w:t>п.</w:t>
      </w:r>
      <w:r w:rsidR="00007B96" w:rsidRPr="00FC1B98">
        <w:rPr>
          <w:sz w:val="28"/>
          <w:szCs w:val="28"/>
        </w:rPr>
        <w:t xml:space="preserve"> Ю</w:t>
      </w:r>
      <w:r w:rsidRPr="00FC1B98">
        <w:rPr>
          <w:sz w:val="28"/>
          <w:szCs w:val="28"/>
        </w:rPr>
        <w:t>динк</w:t>
      </w:r>
      <w:r w:rsidR="00007B96">
        <w:rPr>
          <w:sz w:val="28"/>
          <w:szCs w:val="28"/>
        </w:rPr>
        <w:t>а</w:t>
      </w:r>
      <w:r w:rsidRPr="00FC1B98">
        <w:rPr>
          <w:sz w:val="28"/>
          <w:szCs w:val="28"/>
        </w:rPr>
        <w:t xml:space="preserve"> являются украинцы, переселившиеся сюда из разных частей Украины: Винницкой, Сумской областей, с Полтавской губернии. Приглянулись украинцам лесные участки с протекающими по ним ручьям - очень эти места были похожи на их родные. Заселились они</w:t>
      </w:r>
      <w:r w:rsidRPr="00FC1B98">
        <w:rPr>
          <w:sz w:val="20"/>
          <w:szCs w:val="20"/>
        </w:rPr>
        <w:t xml:space="preserve">, </w:t>
      </w:r>
      <w:r w:rsidRPr="00FC1B98">
        <w:rPr>
          <w:sz w:val="28"/>
          <w:szCs w:val="28"/>
        </w:rPr>
        <w:t xml:space="preserve">оттеснив живших здесь башкир на север Асекеевского района. </w:t>
      </w:r>
    </w:p>
    <w:p w:rsidR="00F95880" w:rsidRPr="00FC1B98" w:rsidRDefault="00F95880" w:rsidP="00F95880">
      <w:pPr>
        <w:pStyle w:val="a6"/>
        <w:spacing w:line="276" w:lineRule="auto"/>
        <w:ind w:left="11" w:right="14" w:firstLine="697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История поселка Юдинка соткана из истории маленьких поселков, окружавших его и вливавшихся в него, как ручейки вливаются  в большую реку. О местонахождении этих поселков говорят развалины или небольшие курганы поросшие крапивой и лебедой. 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  <w:lang w:eastAsia="en-US" w:bidi="en-US"/>
        </w:rPr>
      </w:pPr>
      <w:r w:rsidRPr="00FC1B98">
        <w:rPr>
          <w:sz w:val="28"/>
          <w:szCs w:val="28"/>
          <w:shd w:val="clear" w:color="auto" w:fill="FFFFFF"/>
        </w:rPr>
        <w:t xml:space="preserve">Сам </w:t>
      </w:r>
      <w:r w:rsidRPr="00FC1B98">
        <w:rPr>
          <w:rStyle w:val="apple-style-span"/>
          <w:sz w:val="28"/>
          <w:szCs w:val="28"/>
          <w:shd w:val="clear" w:color="auto" w:fill="FFFFFF"/>
        </w:rPr>
        <w:t xml:space="preserve">Асекеевский район образовался в 1928 году. </w:t>
      </w:r>
    </w:p>
    <w:p w:rsidR="00F95880" w:rsidRDefault="00F95880" w:rsidP="00F95880">
      <w:pPr>
        <w:spacing w:line="276" w:lineRule="auto"/>
        <w:ind w:firstLine="709"/>
        <w:jc w:val="both"/>
      </w:pPr>
      <w:r w:rsidRPr="00FC1B98">
        <w:rPr>
          <w:sz w:val="28"/>
        </w:rPr>
        <w:t>Сейчас территория муниципального образования Юдинского сельсовета  входит в состав 21 муниципального  образования, расположенных на территории  муниципального образования «Асекеевский  район»</w:t>
      </w:r>
      <w:r>
        <w:rPr>
          <w:sz w:val="28"/>
        </w:rPr>
        <w:t>.</w:t>
      </w:r>
    </w:p>
    <w:p w:rsidR="00F95880" w:rsidRPr="00506BA0" w:rsidRDefault="00F95880" w:rsidP="00F95880">
      <w:pPr>
        <w:spacing w:line="276" w:lineRule="auto"/>
        <w:ind w:firstLine="709"/>
        <w:jc w:val="both"/>
      </w:pPr>
    </w:p>
    <w:p w:rsidR="00F95880" w:rsidRDefault="00F95880" w:rsidP="00F95880">
      <w:pPr>
        <w:ind w:right="-1"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Природно-климатические условия.</w:t>
      </w:r>
    </w:p>
    <w:p w:rsidR="00F95880" w:rsidRPr="00506BA0" w:rsidRDefault="00F95880" w:rsidP="00F95880">
      <w:pPr>
        <w:tabs>
          <w:tab w:val="left" w:pos="0"/>
        </w:tabs>
        <w:ind w:firstLine="709"/>
        <w:contextualSpacing/>
        <w:rPr>
          <w:sz w:val="28"/>
          <w:szCs w:val="28"/>
        </w:rPr>
      </w:pPr>
      <w:r w:rsidRPr="00506BA0">
        <w:rPr>
          <w:sz w:val="28"/>
          <w:szCs w:val="28"/>
        </w:rPr>
        <w:t xml:space="preserve">Территория МО Юдинский сельсовет в соответствии со СНиП 23-01-99* СТРОИТЕЛЬНАЯ КЛИМАТОЛОГИЯ относится к климатическому району </w:t>
      </w:r>
      <w:r w:rsidRPr="00506BA0">
        <w:rPr>
          <w:b/>
          <w:sz w:val="28"/>
          <w:szCs w:val="28"/>
          <w:lang w:val="en-US"/>
        </w:rPr>
        <w:t>I</w:t>
      </w:r>
      <w:r w:rsidRPr="00506BA0">
        <w:rPr>
          <w:b/>
          <w:sz w:val="28"/>
          <w:szCs w:val="28"/>
        </w:rPr>
        <w:t xml:space="preserve"> В</w:t>
      </w:r>
      <w:r w:rsidRPr="00506BA0">
        <w:rPr>
          <w:sz w:val="28"/>
          <w:szCs w:val="28"/>
        </w:rPr>
        <w:t>.</w:t>
      </w:r>
    </w:p>
    <w:p w:rsidR="00F95880" w:rsidRPr="00506BA0" w:rsidRDefault="00F95880" w:rsidP="00F95880">
      <w:pPr>
        <w:pStyle w:val="a4"/>
        <w:ind w:firstLine="709"/>
        <w:jc w:val="both"/>
        <w:rPr>
          <w:sz w:val="28"/>
          <w:szCs w:val="28"/>
        </w:rPr>
      </w:pPr>
      <w:bookmarkStart w:id="4" w:name="_Toc231876855"/>
      <w:bookmarkStart w:id="5" w:name="_Toc260136362"/>
      <w:bookmarkStart w:id="6" w:name="_Toc276998488"/>
      <w:bookmarkStart w:id="7" w:name="_Toc277079741"/>
      <w:r w:rsidRPr="00506BA0">
        <w:rPr>
          <w:sz w:val="28"/>
          <w:szCs w:val="28"/>
        </w:rPr>
        <w:t xml:space="preserve">Муниципальное образование Юдинский сельсовет, как и все Оренбуржье, отличается равнинными просторами. Благодаря этому воздушные массы различного происхождения как холодные северные, так  и жаркие сухие южные, беспрепятственно вторгаются на территорию сельсовета. Климат континентальный, среднегодовая температура + 2,5 ºС. Средние температуры в январе -14…-17 ºС, а иногда опускается до -43-45 ºС. Морозы часто сопровождаются сильными ветрами. Самый жаркий месяц лета – июль, со </w:t>
      </w:r>
      <w:r w:rsidRPr="00506BA0">
        <w:rPr>
          <w:sz w:val="28"/>
          <w:szCs w:val="28"/>
        </w:rPr>
        <w:lastRenderedPageBreak/>
        <w:t>средними  температурами +19…+22 градуса, иногда июльская жара достигает +40 градусов. Особенно сильная жара устанавливается при проникновении горячего воздуха из Казахстана и Средней Азии.</w:t>
      </w:r>
    </w:p>
    <w:p w:rsidR="00F95880" w:rsidRPr="00506BA0" w:rsidRDefault="00F95880" w:rsidP="00F95880">
      <w:pPr>
        <w:pStyle w:val="a4"/>
        <w:ind w:firstLine="709"/>
        <w:jc w:val="both"/>
        <w:rPr>
          <w:sz w:val="28"/>
          <w:szCs w:val="28"/>
        </w:rPr>
      </w:pPr>
      <w:r w:rsidRPr="00506BA0">
        <w:rPr>
          <w:sz w:val="28"/>
          <w:szCs w:val="28"/>
        </w:rPr>
        <w:t xml:space="preserve">Среднегодовое количество осадков составляет около </w:t>
      </w:r>
      <w:smartTag w:uri="urn:schemas-microsoft-com:office:smarttags" w:element="metricconverter">
        <w:smartTagPr>
          <w:attr w:name="ProductID" w:val="420 мм"/>
        </w:smartTagPr>
        <w:r w:rsidRPr="00506BA0">
          <w:rPr>
            <w:sz w:val="28"/>
            <w:szCs w:val="28"/>
          </w:rPr>
          <w:t>420 мм</w:t>
        </w:r>
      </w:smartTag>
      <w:r w:rsidRPr="00506BA0">
        <w:rPr>
          <w:sz w:val="28"/>
          <w:szCs w:val="28"/>
        </w:rPr>
        <w:t xml:space="preserve">, это показатель один из самых высоких в Оренбургской области. </w:t>
      </w:r>
      <w:r w:rsidRPr="00506BA0">
        <w:rPr>
          <w:rStyle w:val="apple-style-span"/>
          <w:sz w:val="28"/>
          <w:szCs w:val="28"/>
          <w:shd w:val="clear" w:color="auto" w:fill="FFFFFF"/>
        </w:rPr>
        <w:t xml:space="preserve">Около 60—70 % годового количества осадков приходится на теплый период. Продолжительность залегания снегового покрова составляет около 150 дней. Глубина промерзания почвы до </w:t>
      </w:r>
      <w:smartTag w:uri="urn:schemas-microsoft-com:office:smarttags" w:element="metricconverter">
        <w:smartTagPr>
          <w:attr w:name="ProductID" w:val="170 см"/>
        </w:smartTagPr>
        <w:r w:rsidRPr="00506BA0">
          <w:rPr>
            <w:rStyle w:val="apple-style-span"/>
            <w:sz w:val="28"/>
            <w:szCs w:val="28"/>
            <w:shd w:val="clear" w:color="auto" w:fill="FFFFFF"/>
          </w:rPr>
          <w:t>170 см</w:t>
        </w:r>
      </w:smartTag>
      <w:r w:rsidRPr="00506BA0">
        <w:rPr>
          <w:rStyle w:val="apple-style-span"/>
          <w:sz w:val="28"/>
          <w:szCs w:val="28"/>
          <w:shd w:val="clear" w:color="auto" w:fill="FFFFFF"/>
        </w:rPr>
        <w:t xml:space="preserve">. </w:t>
      </w:r>
    </w:p>
    <w:p w:rsidR="00F95880" w:rsidRPr="00506BA0" w:rsidRDefault="00F95880" w:rsidP="00F95880">
      <w:pPr>
        <w:pStyle w:val="a4"/>
        <w:ind w:firstLine="709"/>
        <w:jc w:val="both"/>
        <w:rPr>
          <w:sz w:val="28"/>
          <w:szCs w:val="28"/>
        </w:rPr>
      </w:pPr>
      <w:r w:rsidRPr="00506BA0">
        <w:rPr>
          <w:sz w:val="28"/>
          <w:szCs w:val="28"/>
        </w:rPr>
        <w:t xml:space="preserve">Преобладающее направление ветра зимой – южное, летом – северо-западное. </w:t>
      </w:r>
    </w:p>
    <w:p w:rsidR="00F95880" w:rsidRPr="00796A5E" w:rsidRDefault="00F95880" w:rsidP="00F95880">
      <w:pPr>
        <w:pStyle w:val="a4"/>
        <w:ind w:firstLine="709"/>
        <w:jc w:val="both"/>
        <w:rPr>
          <w:sz w:val="28"/>
          <w:szCs w:val="28"/>
        </w:rPr>
      </w:pPr>
      <w:r w:rsidRPr="00506BA0">
        <w:rPr>
          <w:sz w:val="28"/>
          <w:szCs w:val="28"/>
        </w:rPr>
        <w:t>Таким образом, климатические условия Юдинского сельсовета в отношении комфортности для труда и отдыха имеют как положительные, так и отрицательные черты. Краткость переходных сезонов – весны и осени, высокая длительность суммарного солнечного сияния, регулярность осадков, относится к благоприятным чертам климата. Большая скорость ветра определяет запыленность поселений, иссушает почвы, внезапные заморозки поздней весной и ранней осенью относятся к неблагоприятным климатическим условиям.</w:t>
      </w:r>
      <w:bookmarkEnd w:id="4"/>
      <w:bookmarkEnd w:id="5"/>
      <w:bookmarkEnd w:id="6"/>
      <w:bookmarkEnd w:id="7"/>
    </w:p>
    <w:p w:rsidR="00F95880" w:rsidRDefault="00F95880" w:rsidP="00F95880">
      <w:pPr>
        <w:ind w:right="-1" w:firstLine="709"/>
        <w:rPr>
          <w:rFonts w:eastAsia="Calibri"/>
          <w:sz w:val="28"/>
          <w:szCs w:val="28"/>
        </w:rPr>
      </w:pPr>
    </w:p>
    <w:p w:rsidR="00F95880" w:rsidRPr="00796A5E" w:rsidRDefault="00F95880" w:rsidP="00F95880">
      <w:pPr>
        <w:pStyle w:val="2"/>
        <w:spacing w:before="0" w:after="0"/>
        <w:ind w:left="357"/>
        <w:rPr>
          <w:rFonts w:ascii="Times New Roman" w:hAnsi="Times New Roman"/>
          <w:szCs w:val="28"/>
        </w:rPr>
      </w:pPr>
      <w:bookmarkStart w:id="8" w:name="_Toc340761593"/>
      <w:bookmarkStart w:id="9" w:name="_Toc371875309"/>
      <w:r w:rsidRPr="00DE377C">
        <w:rPr>
          <w:rFonts w:ascii="Times New Roman" w:hAnsi="Times New Roman"/>
          <w:szCs w:val="28"/>
        </w:rPr>
        <w:t xml:space="preserve"> ОСНОВНЫЕ ТЕХНИКО-ЭКОНОМИЧЕСКИЕ ПОКАЗАТЕЛИ</w:t>
      </w:r>
      <w:bookmarkEnd w:id="8"/>
      <w:bookmarkEnd w:id="9"/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Основные технико-экономические показатели генерального плана  МО  Юдинский сельсовет Асекеевского района Оренбургской области представлен</w:t>
      </w:r>
      <w:r>
        <w:rPr>
          <w:sz w:val="28"/>
        </w:rPr>
        <w:t>ы в таблице</w:t>
      </w:r>
      <w:r w:rsidRPr="00FC1B98">
        <w:rPr>
          <w:sz w:val="28"/>
        </w:rPr>
        <w:t>.</w:t>
      </w:r>
    </w:p>
    <w:p w:rsidR="00F95880" w:rsidRPr="00FC1B98" w:rsidRDefault="00F95880" w:rsidP="00F95880">
      <w:pPr>
        <w:pStyle w:val="a4"/>
        <w:spacing w:line="276" w:lineRule="auto"/>
        <w:jc w:val="both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jc w:val="both"/>
        <w:rPr>
          <w:sz w:val="28"/>
        </w:rPr>
      </w:pPr>
      <w:r w:rsidRPr="00FC1B98">
        <w:rPr>
          <w:sz w:val="28"/>
        </w:rPr>
        <w:t>Таблица</w:t>
      </w:r>
      <w:bookmarkStart w:id="10" w:name="_Toc276998563"/>
      <w:bookmarkStart w:id="11" w:name="_Toc277079816"/>
      <w:r w:rsidRPr="00FC1B98">
        <w:rPr>
          <w:sz w:val="28"/>
        </w:rPr>
        <w:t xml:space="preserve"> - Основные технико-экономические показатели генерального плана</w:t>
      </w:r>
      <w:bookmarkEnd w:id="10"/>
      <w:bookmarkEnd w:id="11"/>
      <w:r w:rsidRPr="00FC1B98">
        <w:rPr>
          <w:sz w:val="28"/>
        </w:rPr>
        <w:t xml:space="preserve">  МО Юдинский сельсовет Асекеевского района Оренбургской области</w:t>
      </w:r>
    </w:p>
    <w:p w:rsidR="00F95880" w:rsidRPr="00FC1B98" w:rsidRDefault="00F95880" w:rsidP="00F95880">
      <w:pPr>
        <w:pStyle w:val="a4"/>
      </w:pPr>
    </w:p>
    <w:tbl>
      <w:tblPr>
        <w:tblW w:w="9841" w:type="dxa"/>
        <w:jc w:val="center"/>
        <w:tblInd w:w="2674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809"/>
        <w:gridCol w:w="3868"/>
        <w:gridCol w:w="1274"/>
        <w:gridCol w:w="1699"/>
        <w:gridCol w:w="2191"/>
      </w:tblGrid>
      <w:tr w:rsidR="00F95880" w:rsidRPr="00FC1B98" w:rsidTr="00011532">
        <w:trPr>
          <w:trHeight w:val="684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№</w:t>
            </w:r>
          </w:p>
          <w:p w:rsidR="00F95880" w:rsidRPr="00796A5E" w:rsidRDefault="00F95880" w:rsidP="00011532">
            <w:pPr>
              <w:pStyle w:val="a4"/>
              <w:jc w:val="center"/>
            </w:pPr>
            <w:r w:rsidRPr="00796A5E">
              <w:t>п/п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Показатели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ind w:left="-115" w:right="-115"/>
              <w:jc w:val="center"/>
            </w:pPr>
            <w:r w:rsidRPr="00796A5E">
              <w:t>Единица измерения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ind w:left="-115" w:right="-115"/>
              <w:jc w:val="center"/>
            </w:pPr>
            <w:r w:rsidRPr="00796A5E">
              <w:t>Современное состояние</w:t>
            </w:r>
          </w:p>
          <w:p w:rsidR="00F95880" w:rsidRPr="00796A5E" w:rsidRDefault="00F95880" w:rsidP="00011532">
            <w:pPr>
              <w:pStyle w:val="a4"/>
              <w:ind w:left="-115" w:right="-115"/>
              <w:jc w:val="center"/>
            </w:pPr>
            <w:r w:rsidRPr="00796A5E">
              <w:t>( 2013 г.)</w:t>
            </w:r>
          </w:p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Расчетный срок</w:t>
            </w:r>
          </w:p>
          <w:p w:rsidR="00F95880" w:rsidRPr="00796A5E" w:rsidRDefault="00F95880" w:rsidP="00011532">
            <w:pPr>
              <w:pStyle w:val="a4"/>
              <w:jc w:val="center"/>
            </w:pPr>
            <w:r w:rsidRPr="00796A5E">
              <w:t>строительства</w:t>
            </w:r>
          </w:p>
          <w:p w:rsidR="00F95880" w:rsidRPr="00796A5E" w:rsidRDefault="00F95880" w:rsidP="00011532">
            <w:pPr>
              <w:pStyle w:val="a4"/>
              <w:jc w:val="center"/>
            </w:pPr>
            <w:r w:rsidRPr="00796A5E">
              <w:t>2033 год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4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5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  <w:rPr>
                <w:b/>
              </w:rPr>
            </w:pPr>
            <w:r w:rsidRPr="00796A5E">
              <w:rPr>
                <w:b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>Территория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</w:tr>
      <w:tr w:rsidR="00F95880" w:rsidRPr="00FC1B98" w:rsidTr="00011532">
        <w:trPr>
          <w:trHeight w:val="653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1.1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Общая площадь территории МО </w:t>
            </w:r>
          </w:p>
          <w:p w:rsidR="00F95880" w:rsidRPr="00796A5E" w:rsidRDefault="00F95880" w:rsidP="00011532">
            <w:pPr>
              <w:pStyle w:val="a4"/>
            </w:pPr>
            <w:r w:rsidRPr="00796A5E">
              <w:t>Юдинский сельсовет 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2039,1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2039,1</w:t>
            </w:r>
          </w:p>
        </w:tc>
      </w:tr>
      <w:tr w:rsidR="00F95880" w:rsidRPr="00FC1B98" w:rsidTr="00011532">
        <w:trPr>
          <w:trHeight w:val="439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территории жилой застройки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112,5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137,15</w:t>
            </w:r>
          </w:p>
        </w:tc>
      </w:tr>
      <w:tr w:rsidR="00F95880" w:rsidRPr="00FC1B98" w:rsidTr="00011532">
        <w:trPr>
          <w:trHeight w:val="205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индивидуальные жилые дома с приусадебными участками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112,5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137,15</w:t>
            </w:r>
          </w:p>
        </w:tc>
      </w:tr>
      <w:tr w:rsidR="00F95880" w:rsidRPr="00FC1B98" w:rsidTr="00011532">
        <w:trPr>
          <w:trHeight w:val="434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1.2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Территории учреждений и предприятий обслуживания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9,5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9,5</w:t>
            </w:r>
          </w:p>
        </w:tc>
      </w:tr>
      <w:tr w:rsidR="00F95880" w:rsidRPr="00FC1B98" w:rsidTr="00011532">
        <w:trPr>
          <w:trHeight w:val="202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1.3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Рекреационные территории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508,41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508,41</w:t>
            </w:r>
          </w:p>
        </w:tc>
      </w:tr>
      <w:tr w:rsidR="00F95880" w:rsidRPr="00FC1B98" w:rsidTr="00011532">
        <w:trPr>
          <w:trHeight w:val="165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1.4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Территории производственных предприятий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51,92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51,92</w:t>
            </w:r>
          </w:p>
        </w:tc>
      </w:tr>
      <w:tr w:rsidR="00F95880" w:rsidRPr="00FC1B98" w:rsidTr="00011532">
        <w:trPr>
          <w:trHeight w:val="191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1.5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Территории спецназначения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4,18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4,18</w:t>
            </w:r>
          </w:p>
        </w:tc>
      </w:tr>
      <w:tr w:rsidR="00F95880" w:rsidRPr="00FC1B98" w:rsidTr="00011532">
        <w:trPr>
          <w:trHeight w:val="163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1.6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Санитарно-защитное озеленение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8,26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8,26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 xml:space="preserve">  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>Население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</w:tr>
      <w:tr w:rsidR="00F95880" w:rsidRPr="00FC1B98" w:rsidTr="00011532">
        <w:trPr>
          <w:trHeight w:val="246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2.1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Численность населения, из них: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человек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705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734</w:t>
            </w:r>
          </w:p>
        </w:tc>
      </w:tr>
      <w:tr w:rsidR="00F95880" w:rsidRPr="00FC1B98" w:rsidTr="00011532">
        <w:trPr>
          <w:trHeight w:val="246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ind w:left="-54" w:right="-115"/>
            </w:pPr>
            <w:r w:rsidRPr="00796A5E">
              <w:t>2.1.1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Население моложе трудоспособного возраста (0 - 15 </w:t>
            </w:r>
            <w:r w:rsidRPr="00796A5E">
              <w:lastRenderedPageBreak/>
              <w:t>включительно)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lastRenderedPageBreak/>
              <w:t>человек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trHeight w:val="246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ind w:left="-54" w:right="-115"/>
            </w:pPr>
            <w:r w:rsidRPr="00796A5E">
              <w:lastRenderedPageBreak/>
              <w:t>2.1.2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Население трудоспособного возраста (жен.  16 -54 вкл-но, </w:t>
            </w:r>
            <w:r w:rsidR="00007B96" w:rsidRPr="00796A5E">
              <w:t>муж</w:t>
            </w:r>
            <w:r w:rsidRPr="00796A5E">
              <w:t>. 16 -59 включ-но)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человек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435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trHeight w:val="246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  <w:ind w:left="-54" w:right="-115"/>
            </w:pPr>
            <w:r w:rsidRPr="00796A5E">
              <w:t>2.1.3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07B96">
            <w:pPr>
              <w:pStyle w:val="a4"/>
            </w:pPr>
            <w:r w:rsidRPr="00796A5E">
              <w:t xml:space="preserve">Население старше трудоспособного </w:t>
            </w:r>
            <w:r>
              <w:t>возраста (жен</w:t>
            </w:r>
            <w:r w:rsidR="00A7448F">
              <w:t>. о</w:t>
            </w:r>
            <w:r>
              <w:t>т 55 и муж</w:t>
            </w:r>
            <w:r w:rsidR="00A7448F">
              <w:t>. о</w:t>
            </w:r>
            <w:r>
              <w:t xml:space="preserve">т </w:t>
            </w:r>
            <w:r w:rsidRPr="00796A5E">
              <w:t>60)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человек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123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trHeight w:val="140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2.2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i/>
              </w:rPr>
            </w:pPr>
            <w:r w:rsidRPr="00796A5E">
              <w:t>Дети: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</w:tr>
      <w:tr w:rsidR="00F95880" w:rsidRPr="00FC1B98" w:rsidTr="00011532">
        <w:trPr>
          <w:trHeight w:val="185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от 0 до 6 лет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человек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55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trHeight w:val="232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от 7до 15 лет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человек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62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trHeight w:val="135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от 16 до 17 лет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человек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12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 xml:space="preserve">  3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 xml:space="preserve">Жилой фонд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м</w:t>
            </w:r>
            <w:r w:rsidRPr="00796A5E">
              <w:rPr>
                <w:vertAlign w:val="superscript"/>
              </w:rPr>
              <w:t xml:space="preserve">2 </w:t>
            </w:r>
            <w:r w:rsidRPr="00796A5E">
              <w:t xml:space="preserve">общей площади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9068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 3.1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в том числе новое строительство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м</w:t>
            </w:r>
            <w:r w:rsidRPr="00796A5E">
              <w:rPr>
                <w:vertAlign w:val="superscript"/>
              </w:rPr>
              <w:t xml:space="preserve">2 </w:t>
            </w:r>
            <w:r w:rsidRPr="00796A5E">
              <w:t xml:space="preserve">общей площади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 3.2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Средняя обеспеченность населения общей площадью квартир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м</w:t>
            </w:r>
            <w:r w:rsidRPr="00796A5E">
              <w:rPr>
                <w:vertAlign w:val="superscript"/>
              </w:rPr>
              <w:t>2</w:t>
            </w:r>
            <w:r w:rsidRPr="00796A5E">
              <w:t>/чел.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19,1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 xml:space="preserve">  4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4.1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Детские дошкольные учреждения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4.2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Учреждения образования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160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 4.3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Учреждения здравоохранения, социального обеспечения</w:t>
            </w:r>
            <w:r w:rsidRPr="00796A5E">
              <w:rPr>
                <w:bCs/>
              </w:rPr>
              <w:t>, спортивные и физкультурно-оздоровительные сооружения: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Плоскостные спортивные сооружения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га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Спортивный зал общего пользования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кв.м. площади пола зала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Бассейн закрытый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кв.м.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Фельдшерско-акушерский пункт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объект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3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3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Дом-интернат для престарелых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объект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4.4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Учреждения культуры и искусства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клубы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155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155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кинотеатры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объект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библиотеки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10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10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4.5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rPr>
                <w:bCs/>
              </w:rPr>
              <w:t>Предприятия торговли, общественного питания и бытового обслуживания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м</w:t>
            </w:r>
            <w:r w:rsidRPr="00796A5E">
              <w:rPr>
                <w:vertAlign w:val="superscript"/>
              </w:rPr>
              <w:t>2</w:t>
            </w:r>
            <w:r w:rsidRPr="00796A5E">
              <w:t xml:space="preserve"> торг. площади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4.6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Предприятия </w:t>
            </w:r>
            <w:r w:rsidR="00A7448F" w:rsidRPr="00796A5E">
              <w:t>коммунального</w:t>
            </w:r>
            <w:r w:rsidRPr="00796A5E">
              <w:t xml:space="preserve"> обслуживания: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</w:tr>
      <w:tr w:rsidR="00F95880" w:rsidRPr="00FC1B98" w:rsidTr="00011532">
        <w:trPr>
          <w:trHeight w:val="80"/>
          <w:jc w:val="center"/>
        </w:trPr>
        <w:tc>
          <w:tcPr>
            <w:tcW w:w="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27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21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</w:pPr>
            <w:r w:rsidRPr="00796A5E">
              <w:t>Прачечные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раб. 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</w:pPr>
            <w:r w:rsidRPr="00796A5E">
              <w:t>Химчистки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раб. 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</w:pPr>
            <w:r w:rsidRPr="00796A5E">
              <w:t>Бани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4.7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</w:pPr>
            <w:r w:rsidRPr="00796A5E">
              <w:rPr>
                <w:bCs/>
              </w:rPr>
              <w:t>Организации и учреждения управления, проектные организации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раб. 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20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20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ind w:left="-54" w:right="-115"/>
            </w:pPr>
            <w:r w:rsidRPr="00796A5E">
              <w:t>4.8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Банки и предприятия связи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объект/</w:t>
            </w:r>
          </w:p>
          <w:p w:rsidR="00F95880" w:rsidRPr="00796A5E" w:rsidRDefault="00F95880" w:rsidP="00011532">
            <w:pPr>
              <w:pStyle w:val="a4"/>
              <w:jc w:val="center"/>
            </w:pPr>
            <w:r w:rsidRPr="00796A5E">
              <w:t>раб. мест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2/-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2/-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ind w:left="-54" w:right="-115"/>
            </w:pPr>
            <w:r w:rsidRPr="00796A5E">
              <w:t>4.9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Учреждения жилищно – коммунального хозяйства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объект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95880" w:rsidRPr="00796A5E" w:rsidRDefault="00F95880" w:rsidP="00011532">
            <w:pPr>
              <w:pStyle w:val="a4"/>
              <w:ind w:left="-54" w:right="-115"/>
            </w:pPr>
            <w:r w:rsidRPr="00796A5E">
              <w:t>4.10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Административно – деловые и </w:t>
            </w:r>
            <w:r w:rsidRPr="00796A5E">
              <w:lastRenderedPageBreak/>
              <w:t>хозяйственные учреждения: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ind w:left="-54" w:right="-115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</w:pPr>
            <w:r w:rsidRPr="00796A5E">
              <w:t>Администрация МО Юдинский сельсовет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объект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ind w:left="-54" w:right="-115"/>
            </w:pPr>
            <w:r w:rsidRPr="00796A5E">
              <w:t>4.11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Культовые сооружения: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</w:pPr>
            <w:r w:rsidRPr="00796A5E">
              <w:t>Мечеть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объект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</w:pPr>
            <w:r w:rsidRPr="00796A5E">
              <w:t>Православная церковь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объект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trHeight w:val="186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880" w:rsidRPr="00796A5E" w:rsidRDefault="00F95880" w:rsidP="00011532">
            <w:pPr>
              <w:pStyle w:val="a4"/>
            </w:pPr>
            <w:r w:rsidRPr="00796A5E">
              <w:t>памятник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объект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3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3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 xml:space="preserve">   5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>Транспортная инфраструктура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</w:tr>
      <w:tr w:rsidR="00F95880" w:rsidRPr="00FC1B98" w:rsidTr="00011532">
        <w:trPr>
          <w:trHeight w:val="407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 xml:space="preserve"> 5.1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Протяженность улично-дорожной сети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8,73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11,1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в том числе проектируемые: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2,37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главные улицы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trHeight w:val="223"/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основные улицы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второстепенные улицы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проезды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5.2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Протяженность линий общественного транспорта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км двойного пути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  <w:rPr>
                <w:b/>
              </w:rPr>
            </w:pPr>
            <w:r w:rsidRPr="00796A5E">
              <w:rPr>
                <w:b/>
              </w:rPr>
              <w:t>6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rPr>
                <w:b/>
              </w:rPr>
            </w:pPr>
            <w:r w:rsidRPr="00796A5E">
              <w:rPr>
                <w:b/>
              </w:rPr>
              <w:t>Инженерная инфраструктура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Общая  протяженность сетей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122,32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179,0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6.1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водоснабжения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36,5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41,7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6.2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водоотведения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-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42,4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6.3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газоснабжения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38,7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43,7</w:t>
            </w:r>
          </w:p>
        </w:tc>
      </w:tr>
      <w:tr w:rsidR="00F95880" w:rsidRPr="00FC1B98" w:rsidTr="00011532">
        <w:trPr>
          <w:jc w:val="center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6.4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</w:pPr>
            <w:r w:rsidRPr="00796A5E">
              <w:t>электроснабжения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км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47,12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880" w:rsidRPr="00796A5E" w:rsidRDefault="00F95880" w:rsidP="00011532">
            <w:pPr>
              <w:pStyle w:val="a4"/>
              <w:jc w:val="center"/>
            </w:pPr>
            <w:r w:rsidRPr="00796A5E">
              <w:t>51,2</w:t>
            </w:r>
          </w:p>
        </w:tc>
      </w:tr>
    </w:tbl>
    <w:p w:rsidR="00F95880" w:rsidRDefault="00F95880" w:rsidP="00F95880">
      <w:pPr>
        <w:ind w:right="-1" w:firstLine="709"/>
        <w:jc w:val="center"/>
        <w:rPr>
          <w:sz w:val="28"/>
          <w:szCs w:val="28"/>
        </w:rPr>
      </w:pPr>
    </w:p>
    <w:p w:rsidR="00F95880" w:rsidRPr="00DE377C" w:rsidRDefault="00F95880" w:rsidP="00F95880">
      <w:pPr>
        <w:pStyle w:val="2"/>
        <w:spacing w:line="276" w:lineRule="auto"/>
        <w:rPr>
          <w:rFonts w:ascii="Times New Roman" w:hAnsi="Times New Roman"/>
          <w:szCs w:val="28"/>
        </w:rPr>
      </w:pPr>
      <w:bookmarkStart w:id="12" w:name="_Toc371875300"/>
      <w:r w:rsidRPr="00DE377C">
        <w:rPr>
          <w:rFonts w:ascii="Times New Roman" w:hAnsi="Times New Roman"/>
          <w:szCs w:val="28"/>
        </w:rPr>
        <w:t>ОЦЕНКА ВОЗДЕЙСТВИЯ НА ОКРУЖАЮЩУЮ СРЕДУ (ОВОС) И МЕРОПРИЯТИЯ ПО ЕЕ ОХРАНЕ</w:t>
      </w:r>
      <w:bookmarkEnd w:id="12"/>
    </w:p>
    <w:p w:rsidR="00F95880" w:rsidRPr="00FC1B98" w:rsidRDefault="00F95880" w:rsidP="00F95880">
      <w:pPr>
        <w:pStyle w:val="a4"/>
      </w:pPr>
      <w:bookmarkStart w:id="13" w:name="_Toc265834894"/>
    </w:p>
    <w:p w:rsidR="00F95880" w:rsidRPr="00FC1B98" w:rsidRDefault="00F95880" w:rsidP="00F95880">
      <w:pPr>
        <w:tabs>
          <w:tab w:val="left" w:pos="142"/>
        </w:tabs>
        <w:spacing w:line="276" w:lineRule="auto"/>
        <w:ind w:firstLine="709"/>
        <w:contextualSpacing/>
        <w:rPr>
          <w:sz w:val="28"/>
          <w:szCs w:val="28"/>
        </w:rPr>
      </w:pPr>
      <w:bookmarkStart w:id="14" w:name="_Toc276998551"/>
      <w:bookmarkStart w:id="15" w:name="_Toc277079804"/>
      <w:r w:rsidRPr="00FC1B98">
        <w:rPr>
          <w:sz w:val="28"/>
          <w:szCs w:val="28"/>
        </w:rPr>
        <w:t>На территории МО Юдинский сельсовет  компоненты окружающей среды подвергаются негативному воздействию в результате: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 xml:space="preserve"> деятельности предприятий промышленного и агропромышленного комплекса;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 xml:space="preserve">функционирования нефтедобывающих  производств; 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>загрязнения атмосферы выбросами автомобильного транспорта;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 xml:space="preserve">объекты сбора, хранения и утилизации  отходов производства и потребления. </w:t>
      </w:r>
    </w:p>
    <w:p w:rsidR="00F95880" w:rsidRPr="00963C93" w:rsidRDefault="00F95880" w:rsidP="00F95880">
      <w:pPr>
        <w:tabs>
          <w:tab w:val="left" w:pos="142"/>
        </w:tabs>
        <w:spacing w:line="276" w:lineRule="auto"/>
        <w:ind w:firstLine="709"/>
        <w:contextualSpacing/>
        <w:rPr>
          <w:sz w:val="28"/>
          <w:szCs w:val="28"/>
        </w:rPr>
      </w:pPr>
      <w:r w:rsidRPr="00FC1B98">
        <w:rPr>
          <w:sz w:val="28"/>
          <w:szCs w:val="28"/>
        </w:rPr>
        <w:t xml:space="preserve">Целью осуществления мероприятий по охране окружающей среды, по предотвращению и (или) снижению воздействия на окружающую среду является оздоровление среды жизнедеятельности  в границах </w:t>
      </w:r>
      <w:r>
        <w:rPr>
          <w:sz w:val="28"/>
          <w:szCs w:val="28"/>
        </w:rPr>
        <w:t>поселения.</w:t>
      </w:r>
    </w:p>
    <w:p w:rsidR="00F95880" w:rsidRPr="00FC1B98" w:rsidRDefault="00F95880" w:rsidP="00F95880">
      <w:pPr>
        <w:pStyle w:val="a7"/>
        <w:widowControl w:val="0"/>
        <w:tabs>
          <w:tab w:val="left" w:pos="142"/>
        </w:tabs>
        <w:spacing w:line="276" w:lineRule="auto"/>
        <w:contextualSpacing/>
        <w:jc w:val="left"/>
        <w:rPr>
          <w:rFonts w:ascii="Times New Roman" w:hAnsi="Times New Roman"/>
          <w:sz w:val="28"/>
          <w:szCs w:val="28"/>
        </w:rPr>
      </w:pPr>
      <w:r w:rsidRPr="00FC1B98">
        <w:rPr>
          <w:rFonts w:ascii="Times New Roman" w:hAnsi="Times New Roman"/>
          <w:sz w:val="28"/>
          <w:szCs w:val="28"/>
        </w:rPr>
        <w:t xml:space="preserve">  С учетом существующих экологических проблем на территории сельсовета необходимо провести следующие мероприятия:  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 xml:space="preserve">по охране атмосферного воздуха; 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>по охране поверхностных и подземных вод, почв;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 xml:space="preserve">по охране растительного и животного мира, 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 xml:space="preserve">мероприятия по утилизации и захоронению твердых бытовых и промышленных отходов, 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lastRenderedPageBreak/>
        <w:t xml:space="preserve">по строительству новых и рекультивации существующих объектов захоронения биологических отходов,  </w:t>
      </w:r>
    </w:p>
    <w:p w:rsidR="00F95880" w:rsidRPr="00FC1B98" w:rsidRDefault="00F95880" w:rsidP="00F95880">
      <w:pPr>
        <w:pStyle w:val="a9"/>
        <w:numPr>
          <w:ilvl w:val="0"/>
          <w:numId w:val="6"/>
        </w:numPr>
        <w:tabs>
          <w:tab w:val="left" w:pos="142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FC1B98">
        <w:rPr>
          <w:szCs w:val="28"/>
        </w:rPr>
        <w:t>мероприятия, проводимые с целью повышения экологической культуры населения.</w:t>
      </w:r>
    </w:p>
    <w:p w:rsidR="00F95880" w:rsidRPr="00796A5E" w:rsidRDefault="00F95880" w:rsidP="00F95880">
      <w:pPr>
        <w:pStyle w:val="2"/>
        <w:rPr>
          <w:rFonts w:ascii="Times New Roman" w:hAnsi="Times New Roman"/>
        </w:rPr>
      </w:pPr>
      <w:bookmarkStart w:id="16" w:name="_Toc371875301"/>
      <w:r w:rsidRPr="00FC1B98">
        <w:rPr>
          <w:rFonts w:ascii="Times New Roman" w:hAnsi="Times New Roman"/>
        </w:rPr>
        <w:t xml:space="preserve"> Гигиена почвы</w:t>
      </w:r>
      <w:bookmarkEnd w:id="16"/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Загрязнение поверхности почв рассматриваемой территории происходит по трем направлениям: атмосферных выпадений, разлива жидких и накопления твердых загрязнителей. 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Основным источником химического загрязнения почв служит автомобильный транспорт. Загрязняющие вещества (тяжелые металлы – свинец, марганец, цинк; углеводороды, бен</w:t>
      </w:r>
      <w:r w:rsidR="00A7448F" w:rsidRPr="00FC1B98">
        <w:rPr>
          <w:sz w:val="28"/>
          <w:szCs w:val="28"/>
        </w:rPr>
        <w:t>з (</w:t>
      </w:r>
      <w:r w:rsidRPr="00FC1B98">
        <w:rPr>
          <w:sz w:val="28"/>
          <w:szCs w:val="28"/>
        </w:rPr>
        <w:t>а</w:t>
      </w:r>
      <w:r w:rsidR="00A7448F" w:rsidRPr="00FC1B98">
        <w:rPr>
          <w:sz w:val="28"/>
          <w:szCs w:val="28"/>
        </w:rPr>
        <w:t>) п</w:t>
      </w:r>
      <w:r w:rsidRPr="00FC1B98">
        <w:rPr>
          <w:sz w:val="28"/>
          <w:szCs w:val="28"/>
        </w:rPr>
        <w:t>ирен и др.) поступают в почву опосредовано, через загрязнение воздушного бассейна.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Непосредственное загрязнение почв в результате разлива нефтепродуктов происходит вдоль транспортных магистралей от автотранспорта.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Основными причинами микробного загрязнения почвы на территории жилой застройки являются увеличение количества ТБО, несовершенство системы очистки населенных мест, отсутствие централизованной системы канализации или неудовлетворительное состояние канализационных сетей, возникновение несанкционированных свалок. </w:t>
      </w:r>
    </w:p>
    <w:p w:rsidR="00F95880" w:rsidRPr="00FC1B98" w:rsidRDefault="00F95880" w:rsidP="00F95880">
      <w:pPr>
        <w:pStyle w:val="a3"/>
        <w:shd w:val="clear" w:color="auto" w:fill="FFFFFF"/>
        <w:spacing w:before="0" w:beforeAutospacing="0" w:after="0" w:afterAutospacing="0" w:line="276" w:lineRule="auto"/>
        <w:ind w:left="28" w:firstLine="680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Отсутствуют специализированные полигоны для хранения промышленных и бытовых отходов, отвечающие санитарным требованиям. Отходы, как правило, хранятся на неблагоустроенных территориях и перегруженной свалке, что приводит к загрязнению почвы. </w:t>
      </w:r>
    </w:p>
    <w:p w:rsidR="00F95880" w:rsidRPr="00FC1B98" w:rsidRDefault="00F95880" w:rsidP="00F95880">
      <w:pPr>
        <w:pStyle w:val="a9"/>
        <w:spacing w:line="276" w:lineRule="auto"/>
        <w:ind w:firstLine="0"/>
        <w:rPr>
          <w:szCs w:val="28"/>
        </w:rPr>
      </w:pPr>
    </w:p>
    <w:p w:rsidR="00F95880" w:rsidRPr="00FC1B98" w:rsidRDefault="00F95880" w:rsidP="00F95880">
      <w:pPr>
        <w:pStyle w:val="a9"/>
        <w:spacing w:line="276" w:lineRule="auto"/>
        <w:ind w:firstLine="0"/>
        <w:jc w:val="center"/>
        <w:rPr>
          <w:b/>
          <w:i/>
          <w:szCs w:val="28"/>
        </w:rPr>
      </w:pPr>
      <w:r w:rsidRPr="00FC1B98">
        <w:rPr>
          <w:b/>
          <w:i/>
          <w:szCs w:val="28"/>
        </w:rPr>
        <w:t>Мероприятия по охране почв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Занимая центральное место в биосфере и являясь начальным звеном всех трофических цепей, загрязненная почва может стать источником вторичного загрязнения атмосферного воздуха, водоемов, подземных вод и тем самым повлиять на эколого-гигиеническую обстановку в целом. Загрязненная почва может оказывать неблагоприятное влияние на условия проживания и здоровье населения, так как является накопителем химических веществ техногенной природы и фактором передачи инфекционных и паразитарных заболеваний.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Основными профилактическими мероприятиями на почвах, загрязненными тяжелыми металлами, являются: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- улучшение агрофизических свойств почв повышением доз органических и фосфорных удобрений;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- возделывание культур, отличающихся пониженным накоплением тяжелых металлов; 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- возделывание технических культур;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lastRenderedPageBreak/>
        <w:t>- замена почвенного слоя в особенно загрязненных участках населенных пунктов, обработка почв гуматами, которые связывают тяжелые металлы и переводят их в соединения, недоступные для растений;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- стимуляцию почвообразовательных процессов с помощью специальных комплексов микроорганизмов – гумусообразователей и пр.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- для сокращения содержания пыли необходимо увеличение количества и плотности зеленых насаждений.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Кроме того, необходима разъяснительная (просветительская) работа среди населения, особенно среди владельцев колхозно-фермерских хозяйств.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Для обеспечения охраны и рационального использования почвы необходимо предусмотреть комплекс мероприятий по ее рекультивации. Рекультивации подлежат земли, нарушенные и (или) загрязненные при: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- разработке месторождений полезных ископаемых;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- прокладке трубопроводов различного назначения;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- складировании и захоронении промышленных, бытовых биологических и прочих отходов, ядохимикатов. </w:t>
      </w:r>
    </w:p>
    <w:p w:rsidR="00F95880" w:rsidRPr="00FC1B98" w:rsidRDefault="00F95880" w:rsidP="00F9588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Рекультивация нарушенных земель осуществляется для восстановления их для сельскохозяйственных, лесохозяйственных, водохозяйственных, строительных, рекреационных, природоохранных и санитарно-оздоровительных целей.</w:t>
      </w:r>
    </w:p>
    <w:p w:rsidR="00F95880" w:rsidRPr="00796A5E" w:rsidRDefault="00F95880" w:rsidP="00F95880">
      <w:pPr>
        <w:pStyle w:val="2"/>
        <w:rPr>
          <w:rFonts w:ascii="Times New Roman" w:hAnsi="Times New Roman"/>
        </w:rPr>
      </w:pPr>
      <w:bookmarkStart w:id="17" w:name="_Toc371875302"/>
      <w:r w:rsidRPr="00FC1B98">
        <w:rPr>
          <w:rFonts w:ascii="Times New Roman" w:hAnsi="Times New Roman"/>
        </w:rPr>
        <w:t xml:space="preserve"> Экологические проблемы, связанные с добычей нефти и газа</w:t>
      </w:r>
      <w:bookmarkEnd w:id="17"/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t>Добыча нефти производится  на расстоянии 3,3 км к востоку от села Брянчаниново, что существенно влияет на экологию территории Юдинского сельсовета.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Нефть - это горючая маслянистая жидкость, распространенная в осадочной оболочке Земли - важнейшее полезное ископаемое. Это сложная смесь алканов, некоторых цикланов и аренов, а также кислородных, сернистых и азотистых соединений. Путем перегонки из нефти получают бензин, реактивное топливо, керосин, дизельное топливо, мазут.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Одно из главных свойств сырой (непереработанной) нефти - ее плотность, которая зависти от содержания тяжелых углеводородов: парафинов, смол и других.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В процессе освоения нефтяных и газовых месторождений наиболее активное воздействие на природную среду осуществляется в пределах территорий самих месторождений, трасс линейных сооружений (в первую очередь магистральных трубопроводов) и в ближайших населенных пунктах (городах, поселках).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В процессе эксплуатации НГДУ «Оренбургнефть» осуществляется воздействие на различные компоненты среды.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К их числу относят: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  <w:u w:val="single"/>
        </w:rPr>
      </w:pPr>
      <w:r w:rsidRPr="00FC1B98">
        <w:rPr>
          <w:sz w:val="28"/>
        </w:rPr>
        <w:lastRenderedPageBreak/>
        <w:t>1.</w:t>
      </w:r>
      <w:r w:rsidRPr="00FC1B98">
        <w:rPr>
          <w:sz w:val="28"/>
          <w:u w:val="single"/>
        </w:rPr>
        <w:t xml:space="preserve">Нарушения растительного и почвенного покровов, поверхностного стока, среза микрорельефа.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Такие нарушения приводят к сдвигам в тепловом и влажном режимах грунтовой толщи и к существенному изменению ее общего состояния, что обуславливает активное, часто необратимое развитие экзогенных геологических процессов. Добыча нефти и газа приводит также к изменению глубоко залегающих горизонтов геологической среды.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Происходят необратимые деформации земной поверхности в результате извлечения из недр нефти, газа и подземных вод, поддерживающих пластовое давление. Неравномерно протекающее оседание земной поверхности часто приводит к разрушению водопроводов, кабелей, железных и шоссейных дорог, линий электропередач, мостов и других сооружений. Оседания могут вызывать оползневые явления и затопление пониженных участков территорий. В отдельных случаях, при наличии в недрах пустот, могут происходить внезапные глубокие оседания, которые по характеру протекания и вызываемому эффекту мало отличимы от землетрясений.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На участках с нарушенным растительным покровом, в частности по трассам дорог, магистральных газопроводов и в населенных пунктах, увеличивается глубина протаивания грунта, образуются сосредоточенные временные потоки и развиваются эрозионные процессы. Состояние грунтов не менее существенно изменяется и при усилении их промерзания. Развитие этого процесса сопровождается формированием пучинных форм рельефа. Скорость пучения при новообразовании многолетнемерзлых пород достигает 10-15 см в год. При этом возникают опасные деформации наземных сооружений, разрыв труб газопроводов, что нередко приводит к гибели растительного покрова на значительных площадях.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2. </w:t>
      </w:r>
      <w:r w:rsidRPr="00FC1B98">
        <w:rPr>
          <w:sz w:val="28"/>
          <w:u w:val="single"/>
        </w:rPr>
        <w:t>Загрязнение воздушной среды.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Предприятия по добыче и переработке нефти и газа загрязняют атмосферу углеводородами, главным образом в период разведки месторождений (при бурении скважин).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Природный газ отдельных месторождений может содержать весьма токсичные вещества, что требует соответствующего учета при разведочных работах, эксплуатации скважин и линейных сооружений.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Загрязнение приземного слоя атмосферы при добыче нефти и газа происходит также во время аварий, в основном природным газом, продуктами испарения нефти, аммиаком, ацетоном, этиленом, а также продуктами сгорания.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3. </w:t>
      </w:r>
      <w:r w:rsidRPr="00FC1B98">
        <w:rPr>
          <w:sz w:val="28"/>
          <w:u w:val="single"/>
        </w:rPr>
        <w:t>Загрязнение водного бассейна.</w:t>
      </w:r>
      <w:r w:rsidRPr="00FC1B98">
        <w:rPr>
          <w:sz w:val="28"/>
        </w:rPr>
        <w:t xml:space="preserve">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При добыче нефти и газа на очень большой глубине загрязняются подземные воды, а следовательно и поверхностные водотоки и водоемы.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4. </w:t>
      </w:r>
      <w:r w:rsidRPr="00FC1B98">
        <w:rPr>
          <w:sz w:val="28"/>
          <w:u w:val="single"/>
        </w:rPr>
        <w:t>Воздействие на животный мир и биоразнообразие района.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В процессе освоения нефтегазоносных районов наносится ущерб и животному миру (повреждение, уничтожение и распугивание) в результате развития эрозионных и криогенных процессов, механического повреждения растительного покрова, а также загрязнения атмосферы, почв и т. п.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  <w:u w:val="single"/>
        </w:rPr>
      </w:pPr>
      <w:r w:rsidRPr="00FC1B98">
        <w:rPr>
          <w:sz w:val="28"/>
          <w:u w:val="single"/>
        </w:rPr>
        <w:t xml:space="preserve">5.Ущерб некоторым отраслям народного хозяйства района и здоровью населения.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В процессе разработки новых месторождений нефти происходит сокращение пастбищных площадей и земель сельскохозяйственного назначения. Имеют место случаи нарушения земельного законодательства, когда объекты недропользования располагаются на земельных участках паевого фонда.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Как уже говорилось, создавшееся  положение с низким качеством воды в водоисточниках и неудовлетворительной ситуацией с ее очисткой и обеззараживанием имеет прямую связь  с качеством воды, поступающей потребителю.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Централизованное хозяйственно-питьевое водоснабжение в районе осуществляется из подземных источников.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Длительное воздействие питьевой воды с нарушением гигиенических нормативов по химическим компонентам оказывает неблагоприятный эффект на здоровье населения, обуславливая развитие различных заболеваний органов кровообращения, пищеварения, эндокринной системы, мочевыводящих путей.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Недостаточное поступление в организм фтора повышает растворимость эмали зубной,  обуславливая поражение зубов кариесом.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Отсутствие обеззараживания питьевой воды сельских водопроводов, вторичное загрязнение воды в разводящих   сетях при авариях, отсутствие зон строго режима на скважинах, производственного лабораторного</w:t>
      </w:r>
      <w:r w:rsidRPr="00FC1B98">
        <w:rPr>
          <w:i/>
          <w:sz w:val="28"/>
        </w:rPr>
        <w:t xml:space="preserve"> </w:t>
      </w:r>
      <w:r w:rsidRPr="00FC1B98">
        <w:rPr>
          <w:sz w:val="28"/>
        </w:rPr>
        <w:t xml:space="preserve">контроля качества воды обуславливает подачу населению недоброкачественной питьевой воды.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  <w:u w:val="single"/>
        </w:rPr>
      </w:pPr>
      <w:r w:rsidRPr="00FC1B98">
        <w:rPr>
          <w:sz w:val="28"/>
          <w:u w:val="single"/>
        </w:rPr>
        <w:t>6. Возможные аварийные ситуации</w:t>
      </w:r>
    </w:p>
    <w:p w:rsidR="00F95880" w:rsidRPr="00796A5E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Последствия аварий, а именно взрывы и разливы нефти приводят к загрязнению атмосферы, подстилающих грунтов и водоемов на значительных территориях. Для предупреждения аварийных ситуаций необходимо производить добычу сырья строго в соответствии с выбранной технологией, эксплуатировать все виды оборудования согласно инструкциям, регулярно проводить его профилактику, а также проверять состояние трубопроводов на предмет износа. </w:t>
      </w:r>
      <w:bookmarkEnd w:id="13"/>
      <w:bookmarkEnd w:id="14"/>
      <w:bookmarkEnd w:id="15"/>
    </w:p>
    <w:p w:rsidR="00F95880" w:rsidRPr="00FC1B98" w:rsidRDefault="00F95880" w:rsidP="00F95880"/>
    <w:p w:rsidR="00F95880" w:rsidRPr="00796A5E" w:rsidRDefault="00F95880" w:rsidP="00F95880">
      <w:pPr>
        <w:pStyle w:val="2"/>
        <w:spacing w:before="0" w:after="0" w:line="276" w:lineRule="auto"/>
        <w:rPr>
          <w:rFonts w:ascii="Times New Roman" w:hAnsi="Times New Roman"/>
        </w:rPr>
      </w:pPr>
      <w:bookmarkStart w:id="18" w:name="_Toc371875303"/>
      <w:r w:rsidRPr="00FC1B98">
        <w:rPr>
          <w:rFonts w:ascii="Times New Roman" w:hAnsi="Times New Roman"/>
        </w:rPr>
        <w:t xml:space="preserve"> Мероприятия по охране атмосферного воздуха</w:t>
      </w:r>
      <w:bookmarkStart w:id="19" w:name="_Toc265834895"/>
      <w:bookmarkStart w:id="20" w:name="_Toc276998552"/>
      <w:bookmarkStart w:id="21" w:name="_Toc277079805"/>
      <w:bookmarkEnd w:id="18"/>
    </w:p>
    <w:p w:rsidR="00F95880" w:rsidRPr="00FC1B98" w:rsidRDefault="00F95880" w:rsidP="00F95880">
      <w:pPr>
        <w:tabs>
          <w:tab w:val="left" w:pos="315"/>
        </w:tabs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В муниципальном образовании Юдинский сельсовет  основными  источниками загрязнения атмосферного воздуха являются печи и котлы </w:t>
      </w:r>
      <w:r w:rsidRPr="00FC1B98">
        <w:rPr>
          <w:sz w:val="28"/>
          <w:szCs w:val="28"/>
        </w:rPr>
        <w:lastRenderedPageBreak/>
        <w:t xml:space="preserve">отопления жилых домов и организаций. В качестве топлива используется газ – опасность загрязнения воздуха значительно снижена. </w:t>
      </w:r>
    </w:p>
    <w:p w:rsidR="00F95880" w:rsidRPr="00FC1B98" w:rsidRDefault="00F95880" w:rsidP="00F95880">
      <w:pPr>
        <w:tabs>
          <w:tab w:val="left" w:pos="315"/>
        </w:tabs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На территории Асекеевского района действует цех по добыче нефти и газа НГДУ «Оренбургнефть», который обслуживает и эксплуатирует более двухсот нефтедобывающих скважин. В зоне жилой застройки в 2010 году проведено 398 проб атмосферного воздуха, превышения предельно-допустимых уровней содержания загрязняющих веществ не установлено.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В соответствии с требованиями федерального закона «Об охране атмосферного воздуха» юридические лица, имеющие источники выбросов вредных (загрязняющих) веществ в атмосферный воздух, должны разрабатывать и осуществлять мероприятия по охране атмосферного воздуха. 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Основные направления воздухоохранных мероприятий для действующих производств включают технологические и специальные мероприятия, направленные на сокращение объемов выбросов и снижение их приземных концентраций. 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Технологические мероприятия включают:</w:t>
      </w:r>
    </w:p>
    <w:p w:rsidR="00F95880" w:rsidRPr="00FC1B98" w:rsidRDefault="00F95880" w:rsidP="00F9588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использование более прогрессивной технологии по сравнению с применяющейся на других предприятиях для получения той же продукции;</w:t>
      </w:r>
    </w:p>
    <w:p w:rsidR="00F95880" w:rsidRPr="00FC1B98" w:rsidRDefault="00F95880" w:rsidP="00F9588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увеличение единичной мощности агрегатов при одинаковой суммарной производительности;</w:t>
      </w:r>
    </w:p>
    <w:p w:rsidR="00F95880" w:rsidRPr="00FC1B98" w:rsidRDefault="00F95880" w:rsidP="00F9588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применение в производстве более "чистого" вида топлива;</w:t>
      </w:r>
    </w:p>
    <w:p w:rsidR="00F95880" w:rsidRPr="00FC1B98" w:rsidRDefault="00F95880" w:rsidP="00F9588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применение рециркуляции дымовых газов;</w:t>
      </w:r>
    </w:p>
    <w:p w:rsidR="00F95880" w:rsidRPr="00FC1B98" w:rsidRDefault="00F95880" w:rsidP="00F95880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внедрение наиболее совершенной структуры газового баланса предприятия.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К специальным мероприятиям, направленным на сокращение объемов и токсичности выбросов объекта и снижение приземных концентраций загрязняющих веществ, относятся:</w:t>
      </w:r>
    </w:p>
    <w:p w:rsidR="00F95880" w:rsidRPr="00FC1B98" w:rsidRDefault="00F95880" w:rsidP="00F9588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сокращение неорганизованных выбросов;</w:t>
      </w:r>
    </w:p>
    <w:p w:rsidR="00F95880" w:rsidRPr="00FC1B98" w:rsidRDefault="00F95880" w:rsidP="00F9588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очистка и обезвреживание вредных веществ из отходящих газов;</w:t>
      </w:r>
    </w:p>
    <w:p w:rsidR="00F95880" w:rsidRPr="00FC1B98" w:rsidRDefault="00F95880" w:rsidP="00F95880">
      <w:pPr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улучшение условий рассеивания выбросов.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При отсутствии разрешений на выбросы вредных (загрязняющих) веществ в атмосферный воздух, а также при нарушении условий, предусмотренных данными разрешениями, выбросы вредных (загрязняющих) веществ в атмосферный воздух должны быть ограничены, приостановлены или прекращены в порядке, определенном Постановлением Правительства РФ от 28 ноября 2002 года №847. 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 xml:space="preserve">При получении прогнозов неблагоприятных метеорологических условий, природопользователи, имеющие источники выбросов вредных (загрязняющих) веществ в атмосферный воздух, обязаны уменьшить выбросы вредных (загрязняющих) веществ в атмосферный воздух. 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Также рекомендуется максимально озеленять СЗЗ с организацией полосы древесно-кустарниковых насаждений со стороны жилой застройки. Санитарно-</w:t>
      </w:r>
      <w:r w:rsidRPr="00FC1B98">
        <w:rPr>
          <w:sz w:val="28"/>
          <w:szCs w:val="28"/>
        </w:rPr>
        <w:lastRenderedPageBreak/>
        <w:t>защитная зона для предприятий IV, V классов должна быть максимально озеленена - не менее 60% площади; для предприятий II и III класса - не менее 50%; для предприятий, имеющих санитарно-защитную зону 1000 м и более - не менее 40% ее территории (</w:t>
      </w:r>
      <w:r w:rsidRPr="00FC1B98">
        <w:rPr>
          <w:bCs/>
          <w:sz w:val="28"/>
          <w:szCs w:val="28"/>
          <w:shd w:val="clear" w:color="auto" w:fill="FFFFFF"/>
        </w:rPr>
        <w:t>СП</w:t>
      </w:r>
      <w:r w:rsidRPr="00FC1B98">
        <w:rPr>
          <w:rStyle w:val="apple-converted-space"/>
          <w:sz w:val="28"/>
          <w:szCs w:val="28"/>
          <w:shd w:val="clear" w:color="auto" w:fill="FFFFFF"/>
        </w:rPr>
        <w:t> </w:t>
      </w:r>
      <w:r w:rsidRPr="00FC1B98">
        <w:rPr>
          <w:bCs/>
          <w:sz w:val="28"/>
          <w:szCs w:val="28"/>
          <w:shd w:val="clear" w:color="auto" w:fill="FFFFFF"/>
        </w:rPr>
        <w:t>42</w:t>
      </w:r>
      <w:r w:rsidRPr="00FC1B98">
        <w:rPr>
          <w:sz w:val="28"/>
          <w:szCs w:val="28"/>
          <w:shd w:val="clear" w:color="auto" w:fill="FFFFFF"/>
        </w:rPr>
        <w:t>.</w:t>
      </w:r>
      <w:r w:rsidRPr="00FC1B98">
        <w:rPr>
          <w:bCs/>
          <w:sz w:val="28"/>
          <w:szCs w:val="28"/>
          <w:shd w:val="clear" w:color="auto" w:fill="FFFFFF"/>
        </w:rPr>
        <w:t>13330</w:t>
      </w:r>
      <w:r w:rsidRPr="00FC1B98">
        <w:rPr>
          <w:sz w:val="28"/>
          <w:szCs w:val="28"/>
          <w:shd w:val="clear" w:color="auto" w:fill="FFFFFF"/>
        </w:rPr>
        <w:t>.</w:t>
      </w:r>
      <w:r w:rsidRPr="00FC1B98">
        <w:rPr>
          <w:bCs/>
          <w:sz w:val="28"/>
          <w:szCs w:val="28"/>
          <w:shd w:val="clear" w:color="auto" w:fill="FFFFFF"/>
        </w:rPr>
        <w:t>2011).</w:t>
      </w:r>
      <w:r w:rsidRPr="00FC1B98">
        <w:rPr>
          <w:rStyle w:val="apple-converted-space"/>
          <w:sz w:val="28"/>
          <w:szCs w:val="28"/>
          <w:shd w:val="clear" w:color="auto" w:fill="FFFFFF"/>
        </w:rPr>
        <w:t> 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В соответствии со статьей 45 ФЗ «Об охране окружающей среды» юридические и физические лица, осуществляющие эксплуатацию автомобильных транспортных средств, обязаны соблюдать нормативы допустимых выбросов веществ, а также принимать меры по обезвреживанию загрязняющих веществ, в том числе их нейтрализации, снижению уровня шума и иного негативного воздействия на окружающую среду.</w:t>
      </w:r>
    </w:p>
    <w:p w:rsidR="00F95880" w:rsidRPr="00FC1B98" w:rsidRDefault="00F95880" w:rsidP="00F95880">
      <w:pPr>
        <w:spacing w:line="276" w:lineRule="auto"/>
        <w:ind w:firstLine="709"/>
        <w:jc w:val="both"/>
        <w:rPr>
          <w:sz w:val="28"/>
          <w:szCs w:val="28"/>
        </w:rPr>
      </w:pPr>
      <w:r w:rsidRPr="00FC1B98">
        <w:rPr>
          <w:sz w:val="28"/>
          <w:szCs w:val="28"/>
        </w:rPr>
        <w:t>Экологические требования к автотранспорту, в первую очередь, включают его соответствие или несоответствие техническим нормативам выбросов вредных веществ в атмосферу, установленных соответствующими стандартами. Транспортные средства, выбросы которых оказывают вредное воздействие на атмосферный воздух, подлежат регулярной проверке на соответствие таких выбросов техническим нормативам выбросов.</w:t>
      </w:r>
    </w:p>
    <w:p w:rsidR="00F95880" w:rsidRPr="00FC1B98" w:rsidRDefault="00F95880" w:rsidP="00F95880">
      <w:pPr>
        <w:pStyle w:val="2"/>
        <w:spacing w:before="0" w:after="0" w:line="276" w:lineRule="auto"/>
        <w:rPr>
          <w:rFonts w:ascii="Times New Roman" w:hAnsi="Times New Roman"/>
        </w:rPr>
      </w:pPr>
    </w:p>
    <w:p w:rsidR="00F95880" w:rsidRPr="00796A5E" w:rsidRDefault="00F95880" w:rsidP="00F95880">
      <w:pPr>
        <w:pStyle w:val="2"/>
        <w:spacing w:before="0" w:after="0" w:line="276" w:lineRule="auto"/>
        <w:rPr>
          <w:rFonts w:ascii="Times New Roman" w:hAnsi="Times New Roman"/>
        </w:rPr>
      </w:pPr>
      <w:bookmarkStart w:id="22" w:name="_Toc371875304"/>
      <w:r w:rsidRPr="00FC1B98">
        <w:rPr>
          <w:rFonts w:ascii="Times New Roman" w:hAnsi="Times New Roman"/>
        </w:rPr>
        <w:t xml:space="preserve"> Мероприятия по охране </w:t>
      </w:r>
      <w:bookmarkEnd w:id="19"/>
      <w:bookmarkEnd w:id="20"/>
      <w:bookmarkEnd w:id="21"/>
      <w:r w:rsidRPr="00FC1B98">
        <w:rPr>
          <w:rFonts w:ascii="Times New Roman" w:hAnsi="Times New Roman"/>
        </w:rPr>
        <w:t>поверхностных и подземных вод</w:t>
      </w:r>
      <w:bookmarkEnd w:id="22"/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bookmarkStart w:id="23" w:name="_Toc265834896"/>
      <w:bookmarkStart w:id="24" w:name="_Toc276998553"/>
      <w:bookmarkStart w:id="25" w:name="_Toc277079806"/>
      <w:r w:rsidRPr="00FC1B98">
        <w:rPr>
          <w:bCs/>
          <w:sz w:val="28"/>
        </w:rPr>
        <w:t>Согласно Водному Кодексу Российской Федерации от 03.06.2006 г. №74–ФЗ установлена  водоохранная зона для реки Малый Кинель 200 м, для реки Башкирка 100 м, для реки Зарекла 100 м, для ручьев Осиновский и Родниковский также 100 м. В границах водоохранных  зон запрещается: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bCs/>
          <w:sz w:val="28"/>
        </w:rPr>
      </w:pPr>
      <w:r w:rsidRPr="00FC1B98">
        <w:rPr>
          <w:bCs/>
          <w:sz w:val="28"/>
        </w:rPr>
        <w:t xml:space="preserve">использование сточных вод для удобрения почв; 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bCs/>
          <w:sz w:val="28"/>
        </w:rPr>
      </w:pPr>
      <w:r w:rsidRPr="00FC1B98">
        <w:rPr>
          <w:sz w:val="28"/>
        </w:rPr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</w:t>
      </w:r>
      <w:r w:rsidRPr="00FC1B98">
        <w:rPr>
          <w:bCs/>
          <w:sz w:val="28"/>
        </w:rPr>
        <w:t xml:space="preserve">; 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bCs/>
          <w:sz w:val="28"/>
        </w:rPr>
      </w:pPr>
      <w:r w:rsidRPr="00FC1B98">
        <w:rPr>
          <w:bCs/>
          <w:sz w:val="28"/>
        </w:rPr>
        <w:t>осуществление авиационных мер по борьбе с вредителями и болезнями растений;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bCs/>
          <w:sz w:val="28"/>
        </w:rPr>
      </w:pPr>
      <w:r w:rsidRPr="00FC1B98">
        <w:rPr>
          <w:bCs/>
          <w:sz w:val="28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В границах прибрежных защитных полос запрещаются: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1) распашка земель;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2) размещение отвалов размываемых грунтов;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3) выпас сельскохозяйственных животных и организация для них летних лагерей, ванн.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t xml:space="preserve">В целях защиты водоемов и водотоков от загрязнения рекомендуется строго соблюдать перечисленные требования.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t xml:space="preserve">Согласно СанПиН 2.1.4.1110-02 (от 01 июня 2002 г.) вокруг скважин питьевой воды нанесен </w:t>
      </w:r>
      <w:r w:rsidRPr="00FC1B98">
        <w:rPr>
          <w:bCs/>
          <w:sz w:val="28"/>
          <w:lang w:val="en-US"/>
        </w:rPr>
        <w:t>I</w:t>
      </w:r>
      <w:r w:rsidRPr="00FC1B98">
        <w:rPr>
          <w:bCs/>
          <w:sz w:val="28"/>
        </w:rPr>
        <w:t xml:space="preserve"> пояс (строгого режима) зоны санитарной охраны в размере 50 м; </w:t>
      </w:r>
      <w:r w:rsidRPr="00FC1B98">
        <w:rPr>
          <w:bCs/>
          <w:sz w:val="28"/>
          <w:lang w:val="en-US"/>
        </w:rPr>
        <w:t>II</w:t>
      </w:r>
      <w:r w:rsidRPr="00FC1B98">
        <w:rPr>
          <w:bCs/>
          <w:sz w:val="28"/>
        </w:rPr>
        <w:t xml:space="preserve"> и </w:t>
      </w:r>
      <w:r w:rsidRPr="00FC1B98">
        <w:rPr>
          <w:bCs/>
          <w:sz w:val="28"/>
          <w:lang w:val="en-US"/>
        </w:rPr>
        <w:t>III</w:t>
      </w:r>
      <w:r w:rsidRPr="00FC1B98">
        <w:rPr>
          <w:bCs/>
          <w:sz w:val="28"/>
        </w:rPr>
        <w:t xml:space="preserve"> пояса не нанесены, т.к. являются расчетными.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lastRenderedPageBreak/>
        <w:t>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t>Санитарная охрана водоводов обеспечивается санитарно-защитной полосой.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t>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t>В границах ЗСО подземных водозаборов, водопроводных сооружений и водоводов запрещается: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t>а)    применение удобрений и ядохимикатов;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bCs/>
          <w:sz w:val="28"/>
        </w:rPr>
        <w:t>б) размещение кладбищ, скотомогильников, полей фильтрации, навозохранилищ, силосных траншей, животноводческих траншей и других объектов, обусловливающих опасность микробного загрязнения подземных вод.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bCs/>
          <w:sz w:val="28"/>
        </w:rPr>
        <w:t>В пределах санитарных разрывов водоводов не допускается располагать источники загрязнения почвы и грунтовых вод.</w:t>
      </w:r>
      <w:r w:rsidRPr="00FC1B98">
        <w:rPr>
          <w:sz w:val="28"/>
        </w:rPr>
        <w:t xml:space="preserve">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Для предотвращения сброса загрязненных сточных вод на рельеф и в открытые водоемы необходимо спроектировать, построить и ввести в эксплуатацию в наикратчайшие сроки усовершенствованную систему очистных сооружений полной биологической очистки.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 Схема канализации должна определяться рельефом местности, местоположением канализуемых объектов. </w:t>
      </w:r>
      <w:r w:rsidRPr="00FC1B98">
        <w:rPr>
          <w:bCs/>
          <w:sz w:val="28"/>
        </w:rPr>
        <w:t xml:space="preserve">Жилье и другие объекты, расположенные в границах водоохранной зоны должны быть канализованы в первую очередь.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Также рекомендуется организовать поверхностный сток, систему дождевой канализации с очисткой первой (наиболее загрязненной) партии ливневых вод на локальных очистных сооружениях ливневой канализации.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В свою очередь,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Cs/>
          <w:sz w:val="28"/>
        </w:rPr>
      </w:pPr>
      <w:r w:rsidRPr="00FC1B98">
        <w:rPr>
          <w:sz w:val="28"/>
        </w:rPr>
        <w:t xml:space="preserve">В целях рационального использования и охраны поверхностных вод предприятия-водопользователи должны обеспечить: 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экономное и рациональное использование водных ресурсов;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наличие лицензии и договора на пользование водным объектом и соблюдение их условий;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lastRenderedPageBreak/>
        <w:t>предотвращение и устранение загрязнения поверхностных вод;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содержание в исправном состоянии очистных, гидротехнических и других водохозяйственных сооружений и технических устройств;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наличие контрольно-измерительной аппаратуры по определению качества забираемой и сбрасываемой в водный объект воды и соблюдение сроков ее государственной аттестации;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организацию учета забираемых, используемых и сбрасываемых вод, количества загрязняющих веществ в них, а также систематические наблюдения за водными объектами и их водоохранными зонами;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соблюдение установленных лимитов забора воды и сброса сточных вод;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разработку инженерных мероприятий по предотвращению аварийных сбросов неочищенных или недостаточно очищенных сточных вод, по обеспечению экологически безопасной эксплуатации водозаборных сооружений и водных объектов;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соблюдение установленного режима использования водоохранных зон;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разработку плана мероприятий на случай возможного экстремального загрязнения водного объекта.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В процессе хозяйственной деятельности запрещается сбрасывать в водные объекты сточные (возвратные) воды: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содержащие вещества или продукты трансформации веществ в воде, для которых не установлены ПДК или ОДУ, а также вещества, для которых отсутствуют методы аналитического контроля, за исключением тех веществ, что содержатся в воде водного объекта;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оказывающие токсическое действие, по результатам биотестирования, на живые организмы;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дождевые и талые воды, отводимые с территорий промышленных площадок, не прошедшие очистку до установленных требований;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в пределах первого и второго поясов зон санитарной охраны источников хозяйственно-питьевого водоснабжения, в местах массового скопления рыб;</w:t>
      </w:r>
    </w:p>
    <w:p w:rsidR="00F95880" w:rsidRPr="00FC1B98" w:rsidRDefault="00F95880" w:rsidP="00F95880">
      <w:pPr>
        <w:pStyle w:val="a4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содержащие возбудителей инфекционных заболеваний, а также содержащие вещества, концентрации которых превышают ПДК и их фоновые значения в водном объекте, если для них не установлены нормы предельно допустимого сброса (ПДС), указанные в разрешении на сброс сточных вод.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Нарушение требований по охране и рациональному использованию водных объектов должно вести за собой ограничение, приостановление или </w:t>
      </w:r>
      <w:r w:rsidRPr="00FC1B98">
        <w:rPr>
          <w:sz w:val="28"/>
        </w:rPr>
        <w:lastRenderedPageBreak/>
        <w:t xml:space="preserve">запрещение эксплуатации хозяйственных и других объектов, влияющих на состояние водных объектов. </w:t>
      </w:r>
      <w:bookmarkStart w:id="26" w:name="_Toc258575974"/>
      <w:bookmarkStart w:id="27" w:name="_Toc261941378"/>
      <w:bookmarkStart w:id="28" w:name="_Toc344210856"/>
    </w:p>
    <w:p w:rsidR="00F95880" w:rsidRPr="00FC1B98" w:rsidRDefault="00F95880" w:rsidP="00F95880">
      <w:pPr>
        <w:pStyle w:val="ConsPlusNormal"/>
        <w:widowControl/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F95880" w:rsidRPr="00FC1B98" w:rsidRDefault="00F95880" w:rsidP="00F95880">
      <w:pPr>
        <w:pStyle w:val="2"/>
        <w:spacing w:before="0" w:after="0" w:line="276" w:lineRule="auto"/>
        <w:ind w:left="0"/>
        <w:jc w:val="left"/>
        <w:rPr>
          <w:rFonts w:ascii="Times New Roman" w:hAnsi="Times New Roman"/>
        </w:rPr>
      </w:pPr>
      <w:bookmarkStart w:id="29" w:name="_Toc258575975"/>
      <w:bookmarkStart w:id="30" w:name="_Toc261941379"/>
      <w:bookmarkStart w:id="31" w:name="_Toc344210857"/>
      <w:bookmarkEnd w:id="26"/>
      <w:bookmarkEnd w:id="27"/>
      <w:bookmarkEnd w:id="28"/>
    </w:p>
    <w:p w:rsidR="00F95880" w:rsidRPr="00796A5E" w:rsidRDefault="00F95880" w:rsidP="00F95880">
      <w:pPr>
        <w:pStyle w:val="2"/>
        <w:spacing w:before="0" w:after="0" w:line="276" w:lineRule="auto"/>
        <w:rPr>
          <w:rFonts w:ascii="Times New Roman" w:hAnsi="Times New Roman"/>
        </w:rPr>
      </w:pPr>
      <w:bookmarkStart w:id="32" w:name="_Toc371875305"/>
      <w:r w:rsidRPr="00FC1B98">
        <w:rPr>
          <w:rFonts w:ascii="Times New Roman" w:hAnsi="Times New Roman"/>
        </w:rPr>
        <w:t xml:space="preserve"> Предложения по санитарной очистке населенных мест</w:t>
      </w:r>
      <w:bookmarkEnd w:id="29"/>
      <w:bookmarkEnd w:id="30"/>
      <w:bookmarkEnd w:id="31"/>
      <w:bookmarkEnd w:id="32"/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Объектами санитарной очистки и уборки на территории МО Юдинский сельсовет являются территории домовладений, уличные проезды, места общественного пользования и отдыха, объекты культурного назначения, территории предприятий, учреждений, места уличной торговли.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Организация системы современной санитарной очистки поселения включает: сбор и удаление ТБО, сбор и вывоз жидких отходов из неканализованных зданий, уборка территории от мусора, смёта, снега, мытье усовершенствованных покрытий.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i/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center"/>
        <w:rPr>
          <w:b/>
          <w:i/>
          <w:sz w:val="28"/>
        </w:rPr>
      </w:pPr>
      <w:r w:rsidRPr="00FC1B98">
        <w:rPr>
          <w:b/>
          <w:i/>
          <w:sz w:val="28"/>
        </w:rPr>
        <w:t>Сбор и удаление ТБО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Организация сбора и транспортировки бытовых отходов входит в полномочия администрации Юдинский сельсовет (ст.7, №7-ФЗ «Об охране окружающей среды» от 10.01.2002 г. (с изм. от 05.02.2007г.). </w:t>
      </w:r>
    </w:p>
    <w:p w:rsidR="00F95880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Объем выбросов вредных веществ в атомосферный воздух и объем образования ТБО  МО Юдинский сельсовет Асекеевского района Оренбургской обла</w:t>
      </w:r>
      <w:r>
        <w:rPr>
          <w:sz w:val="28"/>
        </w:rPr>
        <w:t>сти  представлены в таблице</w:t>
      </w:r>
      <w:r w:rsidRPr="00FC1B98">
        <w:rPr>
          <w:sz w:val="28"/>
        </w:rPr>
        <w:t>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</w:p>
    <w:p w:rsidR="00F95880" w:rsidRPr="00963C93" w:rsidRDefault="00F95880" w:rsidP="00F95880">
      <w:pPr>
        <w:pStyle w:val="a4"/>
        <w:spacing w:line="276" w:lineRule="auto"/>
        <w:jc w:val="both"/>
        <w:rPr>
          <w:i/>
          <w:sz w:val="28"/>
        </w:rPr>
      </w:pPr>
      <w:r w:rsidRPr="00963C93">
        <w:rPr>
          <w:i/>
          <w:sz w:val="28"/>
        </w:rPr>
        <w:t xml:space="preserve">Таблица - Объем выбросов вредных веществ в </w:t>
      </w:r>
      <w:r w:rsidR="00A7448F" w:rsidRPr="00963C93">
        <w:rPr>
          <w:i/>
          <w:sz w:val="28"/>
        </w:rPr>
        <w:t>атмосферный</w:t>
      </w:r>
      <w:r w:rsidRPr="00963C93">
        <w:rPr>
          <w:i/>
          <w:sz w:val="28"/>
        </w:rPr>
        <w:t xml:space="preserve"> воздух и объем образования ТБО МО Юдинский сельсовет Асекеевского района Оренбургской области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924"/>
        <w:gridCol w:w="1871"/>
        <w:gridCol w:w="1932"/>
        <w:gridCol w:w="2143"/>
      </w:tblGrid>
      <w:tr w:rsidR="00F95880" w:rsidRPr="00FC1B98" w:rsidTr="00011532">
        <w:trPr>
          <w:trHeight w:val="217"/>
        </w:trPr>
        <w:tc>
          <w:tcPr>
            <w:tcW w:w="594" w:type="dxa"/>
            <w:vMerge w:val="restart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№ п/п</w:t>
            </w:r>
          </w:p>
        </w:tc>
        <w:tc>
          <w:tcPr>
            <w:tcW w:w="2924" w:type="dxa"/>
            <w:vMerge w:val="restart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946" w:type="dxa"/>
            <w:gridSpan w:val="3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Наименование населенного пункта</w:t>
            </w:r>
          </w:p>
        </w:tc>
      </w:tr>
      <w:tr w:rsidR="00F95880" w:rsidRPr="00FC1B98" w:rsidTr="00011532">
        <w:trPr>
          <w:trHeight w:val="419"/>
        </w:trPr>
        <w:tc>
          <w:tcPr>
            <w:tcW w:w="594" w:type="dxa"/>
            <w:vMerge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4" w:type="dxa"/>
            <w:vMerge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п</w:t>
            </w:r>
            <w:r w:rsidR="00A7448F" w:rsidRPr="00796A5E">
              <w:rPr>
                <w:sz w:val="24"/>
                <w:szCs w:val="24"/>
              </w:rPr>
              <w:t>. Ю</w:t>
            </w:r>
            <w:r w:rsidRPr="00796A5E">
              <w:rPr>
                <w:sz w:val="24"/>
                <w:szCs w:val="24"/>
              </w:rPr>
              <w:t>динка</w:t>
            </w:r>
          </w:p>
        </w:tc>
        <w:tc>
          <w:tcPr>
            <w:tcW w:w="1932" w:type="dxa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п</w:t>
            </w:r>
            <w:r w:rsidR="00A7448F" w:rsidRPr="00796A5E">
              <w:rPr>
                <w:sz w:val="24"/>
                <w:szCs w:val="24"/>
              </w:rPr>
              <w:t>. М</w:t>
            </w:r>
            <w:r w:rsidRPr="00796A5E">
              <w:rPr>
                <w:sz w:val="24"/>
                <w:szCs w:val="24"/>
              </w:rPr>
              <w:t>окродол</w:t>
            </w:r>
          </w:p>
        </w:tc>
        <w:tc>
          <w:tcPr>
            <w:tcW w:w="2143" w:type="dxa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с</w:t>
            </w:r>
            <w:r w:rsidR="00A7448F" w:rsidRPr="00796A5E">
              <w:rPr>
                <w:sz w:val="24"/>
                <w:szCs w:val="24"/>
              </w:rPr>
              <w:t>. Б</w:t>
            </w:r>
            <w:r w:rsidRPr="00796A5E">
              <w:rPr>
                <w:sz w:val="24"/>
                <w:szCs w:val="24"/>
              </w:rPr>
              <w:t>рянчаниново</w:t>
            </w:r>
          </w:p>
        </w:tc>
      </w:tr>
      <w:tr w:rsidR="00F95880" w:rsidRPr="00FC1B98" w:rsidTr="00011532">
        <w:tc>
          <w:tcPr>
            <w:tcW w:w="594" w:type="dxa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1</w:t>
            </w:r>
          </w:p>
        </w:tc>
        <w:tc>
          <w:tcPr>
            <w:tcW w:w="2924" w:type="dxa"/>
          </w:tcPr>
          <w:p w:rsidR="00F95880" w:rsidRPr="00796A5E" w:rsidRDefault="00F95880" w:rsidP="00011532">
            <w:pPr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Объем выбросов вредных веществ в атмосферный воздух тыс.т./год</w:t>
            </w:r>
          </w:p>
        </w:tc>
        <w:tc>
          <w:tcPr>
            <w:tcW w:w="5946" w:type="dxa"/>
            <w:gridSpan w:val="3"/>
            <w:vAlign w:val="center"/>
          </w:tcPr>
          <w:p w:rsidR="00F95880" w:rsidRPr="00796A5E" w:rsidRDefault="00F95880" w:rsidP="00011532">
            <w:pPr>
              <w:tabs>
                <w:tab w:val="left" w:pos="1770"/>
              </w:tabs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0,480</w:t>
            </w:r>
          </w:p>
        </w:tc>
      </w:tr>
      <w:tr w:rsidR="00F95880" w:rsidRPr="00FC1B98" w:rsidTr="00011532">
        <w:tc>
          <w:tcPr>
            <w:tcW w:w="594" w:type="dxa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2</w:t>
            </w:r>
          </w:p>
        </w:tc>
        <w:tc>
          <w:tcPr>
            <w:tcW w:w="2924" w:type="dxa"/>
          </w:tcPr>
          <w:p w:rsidR="00F95880" w:rsidRPr="00796A5E" w:rsidRDefault="00F95880" w:rsidP="00011532">
            <w:pPr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Общий объем образования ТБО и промышленных отходов тыс</w:t>
            </w:r>
            <w:r w:rsidR="00A7448F" w:rsidRPr="00796A5E">
              <w:rPr>
                <w:sz w:val="24"/>
                <w:szCs w:val="24"/>
              </w:rPr>
              <w:t>. т</w:t>
            </w:r>
            <w:r w:rsidRPr="00796A5E">
              <w:rPr>
                <w:sz w:val="24"/>
                <w:szCs w:val="24"/>
              </w:rPr>
              <w:t>/год</w:t>
            </w:r>
          </w:p>
        </w:tc>
        <w:tc>
          <w:tcPr>
            <w:tcW w:w="1871" w:type="dxa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6738,2</w:t>
            </w:r>
          </w:p>
        </w:tc>
        <w:tc>
          <w:tcPr>
            <w:tcW w:w="1932" w:type="dxa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3072,4</w:t>
            </w:r>
          </w:p>
        </w:tc>
        <w:tc>
          <w:tcPr>
            <w:tcW w:w="2143" w:type="dxa"/>
            <w:vAlign w:val="center"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2710,6</w:t>
            </w:r>
          </w:p>
        </w:tc>
      </w:tr>
    </w:tbl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Систему сбора и удаления твердых бытовых отходов с территории Юдинского сельсовета намечено производить по следующей схеме: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1) На территории малоэтажной жилой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(перекрестках) с целью сбора бытовых отходов у населения в мусоросборниках одноразового использования (бумажные, картонные, полиэтиленовые мешки). Этот метод </w:t>
      </w:r>
      <w:r w:rsidRPr="00FC1B98">
        <w:rPr>
          <w:sz w:val="28"/>
        </w:rPr>
        <w:lastRenderedPageBreak/>
        <w:t>позволяет сократить расходы на организацию стационарных мест временного хранения ТБО;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2) Для крупногабаритных отходов устанавливать бункеры-накопители на площадке с твердым покрытием в непосредственной близости от дороги.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Для контейнеров должны выделяться специальные площади на территориях домовладений, объектов культурно-бытового, производственного и другого назначения, которые должны быть заасфальтированы и освещены, иметь устройства для стока воды, удобны для подъезда транспорта и подхода жителей.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Размещение мест временного хранения отходов, особенно на жилой территории, следует согласовывать с районным архитектором и районными санэпидстанциями.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Срок хранения ТБО в холодное время (при температуре -5 и ниже) составляет не более 3 суток, в теплое время (при плюсовой температуре свыше +5) не более одних суток (ежедневный вывоз). Пищевые отходы летом вывозятся ежедневно, а при минусовой температуре через день (СанПиН 42-128-4690-88 «Санитарные правила содержания территории населенных мест»).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Согласно концепции обращения с твердыми бытовыми отходами в России РОССТРОЙ РФ 1999года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использования, т.е.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center"/>
        <w:rPr>
          <w:b/>
          <w:i/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center"/>
        <w:rPr>
          <w:b/>
          <w:i/>
          <w:sz w:val="28"/>
        </w:rPr>
      </w:pPr>
      <w:r w:rsidRPr="00FC1B98">
        <w:rPr>
          <w:b/>
          <w:i/>
          <w:sz w:val="28"/>
        </w:rPr>
        <w:t xml:space="preserve">Сбор и вывоз жидких отходов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center"/>
        <w:rPr>
          <w:b/>
          <w:i/>
          <w:sz w:val="28"/>
        </w:rPr>
      </w:pPr>
      <w:r w:rsidRPr="00FC1B98">
        <w:rPr>
          <w:b/>
          <w:i/>
          <w:sz w:val="28"/>
        </w:rPr>
        <w:t>из неканализованных домовладений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Жидкие отходы из неканализованных домовладений вывозятся ассенизационным вакуумным транспортом. Выгреб следует очищать по мере его заполнения, но не реже одного раза в полгода. 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Неканализованные уборные и выгребные ямы следует дезинфицировать растворами состава: хлорная известь (10%), гипохлорид натрия (3-5%), лизол (5%), нафтализол (10%), креолин (5%), метасиликат натрия (10%). Время контакта не менее 2 мин согласно СанПиН 42-128-4690-88 «Санитарные правила содержания территории населенных мест».</w:t>
      </w:r>
    </w:p>
    <w:p w:rsidR="00F95880" w:rsidRDefault="00F95880" w:rsidP="00F95880">
      <w:pPr>
        <w:pStyle w:val="a4"/>
        <w:spacing w:line="276" w:lineRule="auto"/>
        <w:ind w:firstLine="709"/>
        <w:jc w:val="both"/>
        <w:rPr>
          <w:i/>
          <w:sz w:val="28"/>
        </w:rPr>
      </w:pP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b/>
          <w:i/>
          <w:sz w:val="28"/>
        </w:rPr>
      </w:pPr>
      <w:r w:rsidRPr="00FC1B98">
        <w:rPr>
          <w:b/>
          <w:i/>
          <w:sz w:val="28"/>
        </w:rPr>
        <w:t>Уборка территории и мытье усовершенствованных покрытий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 xml:space="preserve">Необходимо организовать планово-регулярную механизированную уборку усовершенствованных покрытий в летнее и зимнее время. </w:t>
      </w:r>
      <w:r w:rsidRPr="00FC1B98">
        <w:rPr>
          <w:sz w:val="28"/>
        </w:rPr>
        <w:lastRenderedPageBreak/>
        <w:t xml:space="preserve">Механизированная уборка территорий является одной из важных и сложных задач охраны окружающей среды. Летняя уборка предусматривает подметание, мойку и полив покрытий, уборку зеленых зон, очистку прибрежной зеленой полосы с последующим вывозом отхода и смета на полигон. </w:t>
      </w:r>
    </w:p>
    <w:p w:rsidR="00F95880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Зимняя уборка предусматривает очистку покрытий от снега, вывоз его и складирование на снеговой свалке, борьба с гололедом, предотвращение снежно-ледяных образований. В качестве основного технологического приема утилизации снега принято размещение снега на снегосвалке. Территория снеговой свалки должна быть обустроена в соответствии с современными требованиями – предусматривается площадка с водопроницаемым основанием, обвалованная по периметру.</w:t>
      </w:r>
      <w:bookmarkStart w:id="33" w:name="_Toc258575976"/>
      <w:bookmarkStart w:id="34" w:name="_Toc261941380"/>
      <w:bookmarkStart w:id="35" w:name="_Toc344210858"/>
      <w:bookmarkStart w:id="36" w:name="_Toc265834897"/>
      <w:bookmarkStart w:id="37" w:name="_Toc276998554"/>
      <w:bookmarkStart w:id="38" w:name="_Toc277079807"/>
      <w:bookmarkEnd w:id="23"/>
      <w:bookmarkEnd w:id="24"/>
      <w:bookmarkEnd w:id="25"/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</w:p>
    <w:p w:rsidR="00F95880" w:rsidRPr="00796A5E" w:rsidRDefault="00F95880" w:rsidP="00F95880">
      <w:pPr>
        <w:pStyle w:val="2"/>
        <w:spacing w:before="0" w:after="0" w:line="276" w:lineRule="auto"/>
        <w:rPr>
          <w:rFonts w:ascii="Times New Roman" w:hAnsi="Times New Roman"/>
        </w:rPr>
      </w:pPr>
      <w:bookmarkStart w:id="39" w:name="_Toc371875306"/>
      <w:r w:rsidRPr="00FC1B98">
        <w:rPr>
          <w:rFonts w:ascii="Times New Roman" w:hAnsi="Times New Roman"/>
        </w:rPr>
        <w:t xml:space="preserve"> Охрана окружающей среды при обращении с отходами</w:t>
      </w:r>
      <w:bookmarkEnd w:id="33"/>
      <w:bookmarkEnd w:id="34"/>
      <w:bookmarkEnd w:id="35"/>
      <w:bookmarkEnd w:id="39"/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Основными направлениями в решении проблем управления отходами в  МО Юдинский сельсовет являются: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- максимальное использование селективного сбора ТБО с целью получения вторичных ресурсов и сокращения объема обезвреживаемых отходов;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- проведение рекультивации существующих мест складирования и утилизации твердых бытовых и биологических отходов;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- оптимальная эксплуатация существующего полигона ТБО с учетом последующей рекультивации территории.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t>В соответствии со статьей 11 федерального закона «Об отходах производства и потребления» индивидуальные предприниматели и юридические лица при эксплуатации предприятий, зданий, строений, сооружений и иных объектов, связанных с обращением с отходами, обязаны:</w:t>
      </w:r>
    </w:p>
    <w:p w:rsidR="00F95880" w:rsidRPr="00FC1B98" w:rsidRDefault="00F95880" w:rsidP="00F95880">
      <w:pPr>
        <w:pStyle w:val="a4"/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соблюдать экологические требования, установленные законодательством Российской Федерации в области охраны окружающей природной среды;</w:t>
      </w:r>
    </w:p>
    <w:p w:rsidR="00F95880" w:rsidRPr="00FC1B98" w:rsidRDefault="00F95880" w:rsidP="00F95880">
      <w:pPr>
        <w:pStyle w:val="a4"/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разрабатывать проекты нормативов образования отходов и лимитов на размещение отходов в целях уменьшения количества их образования;</w:t>
      </w:r>
    </w:p>
    <w:p w:rsidR="00F95880" w:rsidRPr="00FC1B98" w:rsidRDefault="00F95880" w:rsidP="00F95880">
      <w:pPr>
        <w:pStyle w:val="a4"/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внедрять малоотходные технологии на основе научно-технических достижений;</w:t>
      </w:r>
    </w:p>
    <w:p w:rsidR="00F95880" w:rsidRPr="00FC1B98" w:rsidRDefault="00F95880" w:rsidP="00F95880">
      <w:pPr>
        <w:pStyle w:val="a4"/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проводить инвентаризацию отходов и объектов их размещения;</w:t>
      </w:r>
    </w:p>
    <w:p w:rsidR="00F95880" w:rsidRPr="00FC1B98" w:rsidRDefault="00F95880" w:rsidP="00F95880">
      <w:pPr>
        <w:pStyle w:val="a4"/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проводить мониторинг состояния окружающей природной среды на территориях объектов размещения отходов;</w:t>
      </w:r>
    </w:p>
    <w:p w:rsidR="00F95880" w:rsidRPr="00FC1B98" w:rsidRDefault="00F95880" w:rsidP="00F95880">
      <w:pPr>
        <w:pStyle w:val="a4"/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предоставлять в установленном порядке необходимую информацию в области обращения с отходами;</w:t>
      </w:r>
    </w:p>
    <w:p w:rsidR="00F95880" w:rsidRPr="00FC1B98" w:rsidRDefault="00F95880" w:rsidP="00F95880">
      <w:pPr>
        <w:pStyle w:val="a4"/>
        <w:numPr>
          <w:ilvl w:val="0"/>
          <w:numId w:val="4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соблюдать требования предупреждения аварий, связанных с обращением с отходами, и принимать неотложные меры по их ликвидации.</w:t>
      </w:r>
    </w:p>
    <w:p w:rsidR="00F95880" w:rsidRPr="00FC1B98" w:rsidRDefault="00F95880" w:rsidP="00F95880">
      <w:pPr>
        <w:pStyle w:val="a4"/>
        <w:spacing w:line="276" w:lineRule="auto"/>
        <w:ind w:firstLine="709"/>
        <w:jc w:val="both"/>
        <w:rPr>
          <w:sz w:val="28"/>
        </w:rPr>
      </w:pPr>
      <w:r w:rsidRPr="00FC1B98">
        <w:rPr>
          <w:sz w:val="28"/>
        </w:rPr>
        <w:lastRenderedPageBreak/>
        <w:t>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на территории МО Юдинский сельсовет.</w:t>
      </w:r>
      <w:bookmarkStart w:id="40" w:name="_Toc265834898"/>
      <w:bookmarkStart w:id="41" w:name="_Toc276998555"/>
      <w:bookmarkStart w:id="42" w:name="_Toc277079808"/>
      <w:bookmarkEnd w:id="36"/>
      <w:bookmarkEnd w:id="37"/>
      <w:bookmarkEnd w:id="38"/>
    </w:p>
    <w:p w:rsidR="00F95880" w:rsidRPr="00796A5E" w:rsidRDefault="00F95880" w:rsidP="00F95880">
      <w:pPr>
        <w:pStyle w:val="2"/>
        <w:rPr>
          <w:rFonts w:ascii="Times New Roman" w:hAnsi="Times New Roman"/>
        </w:rPr>
      </w:pPr>
      <w:bookmarkStart w:id="43" w:name="_Toc371875307"/>
      <w:r w:rsidRPr="00FC1B98">
        <w:rPr>
          <w:rFonts w:ascii="Times New Roman" w:hAnsi="Times New Roman"/>
        </w:rPr>
        <w:t xml:space="preserve"> Мероприятия по охране растительного и животного мира</w:t>
      </w:r>
      <w:bookmarkEnd w:id="40"/>
      <w:bookmarkEnd w:id="41"/>
      <w:bookmarkEnd w:id="42"/>
      <w:bookmarkEnd w:id="43"/>
    </w:p>
    <w:p w:rsidR="00F95880" w:rsidRPr="00FC1B98" w:rsidRDefault="00F95880" w:rsidP="00F95880">
      <w:pPr>
        <w:pStyle w:val="a4"/>
        <w:spacing w:line="276" w:lineRule="auto"/>
        <w:jc w:val="both"/>
        <w:rPr>
          <w:sz w:val="28"/>
        </w:rPr>
      </w:pPr>
      <w:r w:rsidRPr="00FC1B98">
        <w:rPr>
          <w:sz w:val="28"/>
        </w:rPr>
        <w:t>Мероприятия по охране растительного и животного мира включают в себя:</w:t>
      </w:r>
    </w:p>
    <w:p w:rsidR="00F95880" w:rsidRPr="00FC1B98" w:rsidRDefault="00F95880" w:rsidP="00F95880">
      <w:pPr>
        <w:pStyle w:val="a4"/>
        <w:numPr>
          <w:ilvl w:val="0"/>
          <w:numId w:val="9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проведения подеревной топосъемки для сведения до минимума количества вырубаемых деревьев при размещении новых зданий, водопроводных сооружений, водозаборов и прочих объектов;</w:t>
      </w:r>
    </w:p>
    <w:p w:rsidR="00F95880" w:rsidRPr="00FC1B98" w:rsidRDefault="00F95880" w:rsidP="00F95880">
      <w:pPr>
        <w:pStyle w:val="a4"/>
        <w:numPr>
          <w:ilvl w:val="0"/>
          <w:numId w:val="9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строительство птицезащитных устройств на линиях электропередач;</w:t>
      </w:r>
    </w:p>
    <w:p w:rsidR="00F95880" w:rsidRPr="00FC1B98" w:rsidRDefault="00F95880" w:rsidP="00F95880">
      <w:pPr>
        <w:pStyle w:val="a4"/>
        <w:numPr>
          <w:ilvl w:val="0"/>
          <w:numId w:val="9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сохранение биологического разнообразия экосистем;</w:t>
      </w:r>
    </w:p>
    <w:p w:rsidR="00F95880" w:rsidRPr="00FC1B98" w:rsidRDefault="00F95880" w:rsidP="00F95880">
      <w:pPr>
        <w:pStyle w:val="a4"/>
        <w:numPr>
          <w:ilvl w:val="0"/>
          <w:numId w:val="9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мониторинг численности непромысловых видов птиц;</w:t>
      </w:r>
    </w:p>
    <w:p w:rsidR="00F95880" w:rsidRPr="00FC1B98" w:rsidRDefault="00F95880" w:rsidP="00F95880">
      <w:pPr>
        <w:pStyle w:val="a4"/>
        <w:numPr>
          <w:ilvl w:val="0"/>
          <w:numId w:val="9"/>
        </w:numPr>
        <w:spacing w:line="276" w:lineRule="auto"/>
        <w:ind w:left="0" w:firstLine="709"/>
        <w:jc w:val="both"/>
        <w:rPr>
          <w:sz w:val="28"/>
        </w:rPr>
      </w:pPr>
      <w:r w:rsidRPr="00FC1B98">
        <w:rPr>
          <w:sz w:val="28"/>
        </w:rPr>
        <w:t>издание ежегодного сборника материалов по ведению красной книги Оренбургской области.</w:t>
      </w:r>
    </w:p>
    <w:p w:rsidR="00F95880" w:rsidRDefault="00F95880" w:rsidP="00F95880">
      <w:pPr>
        <w:ind w:right="-1" w:firstLine="709"/>
        <w:jc w:val="center"/>
        <w:rPr>
          <w:sz w:val="28"/>
          <w:szCs w:val="28"/>
        </w:rPr>
      </w:pPr>
    </w:p>
    <w:p w:rsidR="00F95880" w:rsidRDefault="00F95880" w:rsidP="00F95880">
      <w:pPr>
        <w:ind w:right="-1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Координаты руководителей, отвечающих за санитарную очистку, сбор и вывоз твердых и жидких бытовых отходов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2552"/>
        <w:gridCol w:w="2515"/>
        <w:gridCol w:w="1914"/>
        <w:gridCol w:w="1915"/>
      </w:tblGrid>
      <w:tr w:rsidR="00F95880" w:rsidTr="0001153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№</w:t>
            </w:r>
          </w:p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н/п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Наименование</w:t>
            </w:r>
          </w:p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 xml:space="preserve"> организации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Адрес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Должность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Телефон</w:t>
            </w:r>
          </w:p>
        </w:tc>
      </w:tr>
      <w:tr w:rsidR="00F95880" w:rsidTr="0001153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Администрация Юдинского сельсовета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п</w:t>
            </w:r>
            <w:r w:rsidR="00A7448F" w:rsidRPr="00796A5E">
              <w:rPr>
                <w:sz w:val="24"/>
                <w:szCs w:val="24"/>
              </w:rPr>
              <w:t>. Ю</w:t>
            </w:r>
            <w:r w:rsidRPr="00796A5E">
              <w:rPr>
                <w:sz w:val="24"/>
                <w:szCs w:val="24"/>
              </w:rPr>
              <w:t>динка ул. Киселёвская № 38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Глава администрации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880" w:rsidRPr="00796A5E" w:rsidRDefault="00F95880" w:rsidP="00011532">
            <w:pPr>
              <w:jc w:val="center"/>
              <w:rPr>
                <w:sz w:val="24"/>
                <w:szCs w:val="24"/>
              </w:rPr>
            </w:pPr>
            <w:r w:rsidRPr="00796A5E">
              <w:rPr>
                <w:sz w:val="24"/>
                <w:szCs w:val="24"/>
              </w:rPr>
              <w:t>835351 27 2 06</w:t>
            </w:r>
          </w:p>
        </w:tc>
      </w:tr>
    </w:tbl>
    <w:p w:rsidR="00F95880" w:rsidRDefault="00F95880" w:rsidP="00F95880">
      <w:pPr>
        <w:ind w:right="-1" w:firstLine="709"/>
        <w:jc w:val="center"/>
        <w:rPr>
          <w:sz w:val="28"/>
          <w:szCs w:val="28"/>
        </w:rPr>
      </w:pPr>
    </w:p>
    <w:p w:rsidR="00F95880" w:rsidRDefault="00F95880" w:rsidP="00F95880">
      <w:pPr>
        <w:ind w:right="-1" w:firstLine="709"/>
        <w:jc w:val="center"/>
        <w:rPr>
          <w:b/>
          <w:sz w:val="28"/>
          <w:szCs w:val="28"/>
        </w:rPr>
      </w:pPr>
    </w:p>
    <w:p w:rsidR="00F95880" w:rsidRDefault="00F95880" w:rsidP="00F95880">
      <w:pPr>
        <w:rPr>
          <w:b/>
          <w:sz w:val="28"/>
          <w:szCs w:val="28"/>
        </w:rPr>
      </w:pPr>
      <w:r w:rsidRPr="007D361E">
        <w:rPr>
          <w:b/>
          <w:sz w:val="28"/>
          <w:szCs w:val="28"/>
        </w:rPr>
        <w:t>Выводы:</w:t>
      </w:r>
    </w:p>
    <w:p w:rsidR="00F95880" w:rsidRDefault="00F95880" w:rsidP="00F95880">
      <w:pPr>
        <w:tabs>
          <w:tab w:val="left" w:pos="0"/>
        </w:tabs>
        <w:ind w:firstLine="99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Основными задачами</w:t>
      </w:r>
      <w:r>
        <w:rPr>
          <w:sz w:val="28"/>
          <w:szCs w:val="28"/>
        </w:rPr>
        <w:t>, стоящими перед администрацией Юдинского сельсовета поселения  в области обращения с отходами производства и потребления, является:</w:t>
      </w:r>
    </w:p>
    <w:p w:rsidR="00F95880" w:rsidRPr="002C3AFE" w:rsidRDefault="00F95880" w:rsidP="00F95880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предоставления всем физическим и юридическим на территории поселения услуг по сбору, вывозу и утилизации ТБО в соответствии с действующим природоохранным законодательством;</w:t>
      </w:r>
    </w:p>
    <w:p w:rsidR="00F95880" w:rsidRDefault="00F95880" w:rsidP="00F95880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рекультивация мест временного размещения отходов до 2020 года.</w:t>
      </w:r>
    </w:p>
    <w:p w:rsidR="00F95880" w:rsidRDefault="00F95880" w:rsidP="00F95880">
      <w:pPr>
        <w:tabs>
          <w:tab w:val="left" w:pos="0"/>
        </w:tabs>
        <w:ind w:firstLine="993"/>
        <w:jc w:val="both"/>
        <w:rPr>
          <w:sz w:val="28"/>
          <w:szCs w:val="28"/>
        </w:rPr>
      </w:pPr>
    </w:p>
    <w:p w:rsidR="00F95880" w:rsidRDefault="00F95880" w:rsidP="00F95880">
      <w:pPr>
        <w:tabs>
          <w:tab w:val="left" w:pos="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Решение этих задач позволит обеспечить функционирование системы сбора, вывоза и утилизации отходов, что позволит обеспечить улучшение качества окружающей среды и экологической безопасности на территории поселения.</w:t>
      </w:r>
    </w:p>
    <w:p w:rsidR="00F95880" w:rsidRDefault="00F95880" w:rsidP="00F95880">
      <w:pPr>
        <w:tabs>
          <w:tab w:val="left" w:pos="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Экологическая обстановка в Юдинском сельском поселении в настоящее время относительно благополучная и стабильная.</w:t>
      </w:r>
    </w:p>
    <w:p w:rsidR="00F95880" w:rsidRDefault="00F95880" w:rsidP="00F95880">
      <w:pPr>
        <w:tabs>
          <w:tab w:val="left" w:pos="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оформление и благоустройство рекреационных территорий. Организация санитарно-защитных зон.</w:t>
      </w:r>
    </w:p>
    <w:p w:rsidR="00F95880" w:rsidRDefault="00F95880" w:rsidP="00F95880">
      <w:pPr>
        <w:tabs>
          <w:tab w:val="left" w:pos="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Администрация Юдинского сельсовета должна заниматься контролем состояния окружающей среды на своей территории, необходимо вести мониторинг и выполнение мероприятий по контролю за состоянием </w:t>
      </w:r>
      <w:r>
        <w:rPr>
          <w:sz w:val="28"/>
          <w:szCs w:val="28"/>
        </w:rPr>
        <w:lastRenderedPageBreak/>
        <w:t>окружающей среды и осуществлять их реализацию.</w:t>
      </w:r>
    </w:p>
    <w:p w:rsidR="00F95880" w:rsidRDefault="00F95880" w:rsidP="00F95880">
      <w:pPr>
        <w:tabs>
          <w:tab w:val="left" w:pos="0"/>
        </w:tabs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Наиболее важные мероприятия, направленные на обеспечение благоприятной экологической обстановки на территории Юдинского сельсовета:</w:t>
      </w:r>
    </w:p>
    <w:p w:rsidR="00F95880" w:rsidRDefault="00F95880" w:rsidP="00F95880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нарушение;</w:t>
      </w:r>
    </w:p>
    <w:p w:rsidR="00F95880" w:rsidRPr="002C3AFE" w:rsidRDefault="00F95880" w:rsidP="00F95880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в пределах Юдинского сельсовета мониторинга состояния природной среды совместно с окружными природоохранными органами и территориальными отделами федеральных структур;</w:t>
      </w:r>
    </w:p>
    <w:p w:rsidR="00F95880" w:rsidRDefault="00F95880" w:rsidP="00F95880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распространение среди населения экологических знаний, используя СМИ. Возможности культурно-просветительных учреждений. </w:t>
      </w:r>
    </w:p>
    <w:p w:rsidR="00F95880" w:rsidRDefault="00F95880" w:rsidP="00F95880">
      <w:pPr>
        <w:ind w:firstLine="1134"/>
      </w:pPr>
    </w:p>
    <w:p w:rsidR="00F95880" w:rsidRDefault="00F95880" w:rsidP="00F9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этим, реализация разработанной генеральной схемы очистки территории Юдин</w:t>
      </w:r>
      <w:r>
        <w:rPr>
          <w:color w:val="000000"/>
          <w:sz w:val="28"/>
          <w:szCs w:val="28"/>
        </w:rPr>
        <w:t>ского сельсовета</w:t>
      </w:r>
      <w:r>
        <w:rPr>
          <w:sz w:val="28"/>
          <w:szCs w:val="28"/>
        </w:rPr>
        <w:t>, в частности приобретение достаточного количества контейнеров и специализированной техники  позволит обеспечить функционирование системы сбора, вывоза и утилизации отходов, что позволит обеспечить улучшение качества окружающей среды и экологической безопасности на территории поселения.</w:t>
      </w:r>
    </w:p>
    <w:p w:rsidR="00F95880" w:rsidRDefault="00F95880" w:rsidP="00F95880">
      <w:pPr>
        <w:ind w:right="-1" w:firstLine="709"/>
        <w:jc w:val="center"/>
        <w:rPr>
          <w:b/>
          <w:sz w:val="28"/>
          <w:szCs w:val="28"/>
        </w:rPr>
      </w:pPr>
    </w:p>
    <w:p w:rsidR="00F95880" w:rsidRDefault="00F95880" w:rsidP="00F95880">
      <w:pPr>
        <w:ind w:right="-1" w:firstLine="709"/>
        <w:jc w:val="center"/>
        <w:rPr>
          <w:sz w:val="28"/>
          <w:szCs w:val="28"/>
        </w:rPr>
      </w:pPr>
    </w:p>
    <w:p w:rsidR="00F95880" w:rsidRDefault="00F95880" w:rsidP="00F95880">
      <w:pPr>
        <w:ind w:right="-1"/>
        <w:rPr>
          <w:sz w:val="28"/>
          <w:szCs w:val="28"/>
        </w:rPr>
      </w:pPr>
    </w:p>
    <w:p w:rsidR="00F95880" w:rsidRDefault="00F95880" w:rsidP="00F95880">
      <w:pPr>
        <w:ind w:right="-1"/>
        <w:rPr>
          <w:sz w:val="28"/>
          <w:szCs w:val="28"/>
        </w:rPr>
      </w:pPr>
    </w:p>
    <w:p w:rsidR="00E51FF9" w:rsidRDefault="00E51FF9"/>
    <w:sectPr w:rsidR="00E51FF9" w:rsidSect="00011532">
      <w:pgSz w:w="11906" w:h="16838"/>
      <w:pgMar w:top="567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4F06"/>
    <w:multiLevelType w:val="hybridMultilevel"/>
    <w:tmpl w:val="E48A3ED2"/>
    <w:lvl w:ilvl="0" w:tplc="041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B13AEA"/>
    <w:multiLevelType w:val="hybridMultilevel"/>
    <w:tmpl w:val="37D40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E774C"/>
    <w:multiLevelType w:val="multilevel"/>
    <w:tmpl w:val="FB76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B3775C"/>
    <w:multiLevelType w:val="hybridMultilevel"/>
    <w:tmpl w:val="AC222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A53182"/>
    <w:multiLevelType w:val="hybridMultilevel"/>
    <w:tmpl w:val="418AA96A"/>
    <w:lvl w:ilvl="0" w:tplc="0000001F">
      <w:start w:val="1"/>
      <w:numFmt w:val="bullet"/>
      <w:lvlText w:val="−"/>
      <w:lvlJc w:val="left"/>
      <w:pPr>
        <w:ind w:left="1429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882405E"/>
    <w:multiLevelType w:val="multilevel"/>
    <w:tmpl w:val="309E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300B79"/>
    <w:multiLevelType w:val="hybridMultilevel"/>
    <w:tmpl w:val="862E05A0"/>
    <w:lvl w:ilvl="0" w:tplc="0000000F">
      <w:start w:val="1"/>
      <w:numFmt w:val="bullet"/>
      <w:lvlText w:val="−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7B65083"/>
    <w:multiLevelType w:val="hybridMultilevel"/>
    <w:tmpl w:val="F7866EEE"/>
    <w:lvl w:ilvl="0" w:tplc="75EAEE42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7B17049C"/>
    <w:multiLevelType w:val="hybridMultilevel"/>
    <w:tmpl w:val="E654AA0E"/>
    <w:lvl w:ilvl="0" w:tplc="E7CC3D2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4"/>
  </w:num>
  <w:num w:numId="6">
    <w:abstractNumId w:val="7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880"/>
    <w:rsid w:val="00007B96"/>
    <w:rsid w:val="00011532"/>
    <w:rsid w:val="00640A77"/>
    <w:rsid w:val="006D4EDB"/>
    <w:rsid w:val="00844FD3"/>
    <w:rsid w:val="00A7448F"/>
    <w:rsid w:val="00E51FF9"/>
    <w:rsid w:val="00F36835"/>
    <w:rsid w:val="00F95880"/>
    <w:rsid w:val="00FB7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8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95880"/>
    <w:pPr>
      <w:keepNext/>
      <w:widowControl/>
      <w:autoSpaceDE/>
      <w:autoSpaceDN/>
      <w:adjustRightInd/>
      <w:spacing w:before="240" w:after="60"/>
      <w:ind w:left="360"/>
      <w:jc w:val="center"/>
      <w:outlineLvl w:val="1"/>
    </w:pPr>
    <w:rPr>
      <w:rFonts w:ascii="Arial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880"/>
    <w:rPr>
      <w:rFonts w:ascii="Arial" w:eastAsia="Times New Roman" w:hAnsi="Arial" w:cs="Times New Roman"/>
      <w:b/>
      <w:sz w:val="28"/>
      <w:szCs w:val="20"/>
    </w:rPr>
  </w:style>
  <w:style w:type="paragraph" w:styleId="a3">
    <w:name w:val="Normal (Web)"/>
    <w:basedOn w:val="a"/>
    <w:uiPriority w:val="99"/>
    <w:unhideWhenUsed/>
    <w:rsid w:val="00F9588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95880"/>
  </w:style>
  <w:style w:type="paragraph" w:styleId="a4">
    <w:name w:val="No Spacing"/>
    <w:link w:val="a5"/>
    <w:uiPriority w:val="1"/>
    <w:qFormat/>
    <w:rsid w:val="00F95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F958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95880"/>
  </w:style>
  <w:style w:type="paragraph" w:customStyle="1" w:styleId="a6">
    <w:name w:val="Стиль"/>
    <w:rsid w:val="00F958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F95880"/>
    <w:pPr>
      <w:widowControl/>
      <w:autoSpaceDE/>
      <w:autoSpaceDN/>
      <w:adjustRightInd/>
      <w:ind w:firstLine="709"/>
      <w:jc w:val="both"/>
    </w:pPr>
    <w:rPr>
      <w:rFonts w:ascii="Arial" w:hAnsi="Arial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F95880"/>
    <w:rPr>
      <w:rFonts w:ascii="Arial" w:eastAsia="Times New Roman" w:hAnsi="Arial" w:cs="Times New Roman"/>
      <w:sz w:val="24"/>
      <w:szCs w:val="24"/>
    </w:rPr>
  </w:style>
  <w:style w:type="paragraph" w:customStyle="1" w:styleId="a9">
    <w:name w:val="Основной"/>
    <w:basedOn w:val="a7"/>
    <w:rsid w:val="00F95880"/>
    <w:pPr>
      <w:ind w:firstLine="680"/>
    </w:pPr>
    <w:rPr>
      <w:rFonts w:ascii="Times New Roman" w:hAnsi="Times New Roman"/>
      <w:sz w:val="28"/>
    </w:rPr>
  </w:style>
  <w:style w:type="paragraph" w:customStyle="1" w:styleId="ConsPlusNormal">
    <w:name w:val="ConsPlusNormal"/>
    <w:rsid w:val="00F9588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F9588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8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3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6248</Words>
  <Characters>35618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Юдинка_СС</cp:lastModifiedBy>
  <cp:revision>4</cp:revision>
  <cp:lastPrinted>2016-06-29T11:16:00Z</cp:lastPrinted>
  <dcterms:created xsi:type="dcterms:W3CDTF">2016-07-28T04:32:00Z</dcterms:created>
  <dcterms:modified xsi:type="dcterms:W3CDTF">2016-07-28T05:20:00Z</dcterms:modified>
</cp:coreProperties>
</file>